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B" w14:textId="77777777" w:rsidR="00FC0056" w:rsidRDefault="00FC0056">
      <w:pPr>
        <w:jc w:val="both"/>
      </w:pPr>
    </w:p>
    <w:p w14:paraId="0000002C" w14:textId="77777777" w:rsidR="00FC0056" w:rsidRDefault="00FC0056">
      <w:pPr>
        <w:jc w:val="both"/>
      </w:pPr>
    </w:p>
    <w:p w14:paraId="0000002D" w14:textId="77777777" w:rsidR="00FC0056" w:rsidRDefault="00FC0056">
      <w:pPr>
        <w:jc w:val="both"/>
      </w:pPr>
    </w:p>
    <w:p w14:paraId="0000002E" w14:textId="4B66D4CE" w:rsidR="00FC0056" w:rsidRDefault="00F20798">
      <w:pPr>
        <w:jc w:val="center"/>
        <w:rPr>
          <w:rFonts w:ascii="Roboto" w:eastAsia="Roboto" w:hAnsi="Roboto" w:cs="Roboto"/>
          <w:b/>
          <w:color w:val="1F1F1F"/>
          <w:highlight w:val="white"/>
        </w:rPr>
      </w:pPr>
      <w:r>
        <w:rPr>
          <w:rFonts w:ascii="Roboto" w:eastAsia="Roboto" w:hAnsi="Roboto" w:cs="Roboto"/>
          <w:b/>
          <w:color w:val="1F1F1F"/>
          <w:highlight w:val="white"/>
        </w:rPr>
        <w:t>IS ISTASYONU KULLANIM TAAHHÜTNAMES</w:t>
      </w:r>
      <w:bookmarkStart w:id="0" w:name="_Hlk146609847"/>
      <w:r>
        <w:rPr>
          <w:rFonts w:ascii="Roboto" w:eastAsia="Roboto" w:hAnsi="Roboto" w:cs="Roboto"/>
          <w:b/>
          <w:color w:val="1F1F1F"/>
          <w:highlight w:val="white"/>
        </w:rPr>
        <w:t>İ</w:t>
      </w:r>
      <w:bookmarkEnd w:id="0"/>
    </w:p>
    <w:p w14:paraId="0000002F" w14:textId="77777777" w:rsidR="00FC0056" w:rsidRDefault="00FC0056">
      <w:pPr>
        <w:jc w:val="center"/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</w:pPr>
    </w:p>
    <w:p w14:paraId="00000030" w14:textId="77777777" w:rsidR="00FC0056" w:rsidRDefault="00000000">
      <w:pPr>
        <w:jc w:val="both"/>
        <w:rPr>
          <w:rFonts w:ascii="Roboto" w:eastAsia="Roboto" w:hAnsi="Roboto" w:cs="Roboto"/>
          <w:color w:val="1F1F1F"/>
          <w:sz w:val="20"/>
          <w:szCs w:val="20"/>
          <w:highlight w:val="white"/>
        </w:rPr>
      </w:pP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Mühendislik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Fakültesine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ait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iş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istasyonu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kullanımına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ilişkin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dikkat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edilecek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hususlar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aşağıdadır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:</w:t>
      </w:r>
    </w:p>
    <w:p w14:paraId="00000031" w14:textId="77777777" w:rsidR="00FC0056" w:rsidRDefault="00FC0056">
      <w:pPr>
        <w:jc w:val="both"/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</w:pPr>
    </w:p>
    <w:p w14:paraId="00000032" w14:textId="77777777" w:rsidR="00FC0056" w:rsidRDefault="00000000">
      <w:pPr>
        <w:numPr>
          <w:ilvl w:val="0"/>
          <w:numId w:val="1"/>
        </w:numPr>
        <w:jc w:val="both"/>
        <w:rPr>
          <w:rFonts w:ascii="Roboto" w:eastAsia="Roboto" w:hAnsi="Roboto" w:cs="Roboto"/>
          <w:color w:val="1F1F1F"/>
          <w:sz w:val="20"/>
          <w:szCs w:val="20"/>
          <w:highlight w:val="white"/>
        </w:rPr>
      </w:pP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İş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istasyonunu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kullanma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programının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düzenlenmesi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çalışma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takviminin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hazırlanması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Mühendislik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Fakültesi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Elektrik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Elektronik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Mühendisliği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Bölüm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Başkanlığı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tarafından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yürütüldüğünden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iş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istasyonu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kullanım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talepleri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ilgili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başvuru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Elektrik-Elektronik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Mühendisliği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Bölüm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Başkanlığına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yapılmalıdır</w:t>
      </w:r>
      <w:proofErr w:type="spellEnd"/>
      <w:r>
        <w:rPr>
          <w:rFonts w:ascii="Roboto" w:eastAsia="Roboto" w:hAnsi="Roboto" w:cs="Roboto"/>
          <w:color w:val="1F1F1F"/>
          <w:sz w:val="20"/>
          <w:szCs w:val="20"/>
          <w:highlight w:val="white"/>
        </w:rPr>
        <w:t>.</w:t>
      </w:r>
    </w:p>
    <w:p w14:paraId="00000033" w14:textId="77777777" w:rsidR="00FC0056" w:rsidRDefault="00FC0056">
      <w:pPr>
        <w:ind w:left="720"/>
        <w:jc w:val="both"/>
        <w:rPr>
          <w:rFonts w:ascii="Roboto" w:eastAsia="Roboto" w:hAnsi="Roboto" w:cs="Roboto"/>
          <w:color w:val="1F1F1F"/>
          <w:sz w:val="20"/>
          <w:szCs w:val="20"/>
          <w:highlight w:val="white"/>
        </w:rPr>
      </w:pPr>
    </w:p>
    <w:p w14:paraId="00000034" w14:textId="77777777" w:rsidR="00FC0056" w:rsidRDefault="00000000">
      <w:pPr>
        <w:numPr>
          <w:ilvl w:val="0"/>
          <w:numId w:val="1"/>
        </w:numPr>
        <w:jc w:val="both"/>
        <w:rPr>
          <w:color w:val="1F1F1F"/>
          <w:sz w:val="20"/>
          <w:szCs w:val="20"/>
          <w:highlight w:val="white"/>
        </w:rPr>
      </w:pPr>
      <w:proofErr w:type="spellStart"/>
      <w:r>
        <w:rPr>
          <w:color w:val="1F1F1F"/>
          <w:sz w:val="20"/>
          <w:szCs w:val="20"/>
          <w:highlight w:val="white"/>
        </w:rPr>
        <w:t>Çalışma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yapan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kişi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kullanım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talebi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sonrasında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kendileri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için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oluşturulacak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Anydesk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şifresi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ile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iş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istasyonuna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uzaktan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bağlantı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ile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çalışmalar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yürütülmelidir</w:t>
      </w:r>
      <w:proofErr w:type="spellEnd"/>
      <w:r>
        <w:rPr>
          <w:color w:val="1F1F1F"/>
          <w:sz w:val="20"/>
          <w:szCs w:val="20"/>
          <w:highlight w:val="white"/>
        </w:rPr>
        <w:t>.</w:t>
      </w:r>
    </w:p>
    <w:p w14:paraId="00000035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36" w14:textId="77777777" w:rsidR="00FC0056" w:rsidRDefault="00000000">
      <w:pPr>
        <w:numPr>
          <w:ilvl w:val="0"/>
          <w:numId w:val="1"/>
        </w:numPr>
        <w:jc w:val="both"/>
        <w:rPr>
          <w:color w:val="1F1F1F"/>
          <w:sz w:val="20"/>
          <w:szCs w:val="20"/>
          <w:highlight w:val="white"/>
        </w:rPr>
      </w:pPr>
      <w:proofErr w:type="spellStart"/>
      <w:r>
        <w:rPr>
          <w:color w:val="1F1F1F"/>
          <w:sz w:val="20"/>
          <w:szCs w:val="20"/>
          <w:highlight w:val="white"/>
        </w:rPr>
        <w:t>Çalışmanın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yapılmasına</w:t>
      </w:r>
      <w:proofErr w:type="spellEnd"/>
      <w:r>
        <w:rPr>
          <w:color w:val="1F1F1F"/>
          <w:sz w:val="20"/>
          <w:szCs w:val="20"/>
          <w:highlight w:val="white"/>
        </w:rPr>
        <w:t>/</w:t>
      </w:r>
      <w:proofErr w:type="spellStart"/>
      <w:r>
        <w:rPr>
          <w:color w:val="1F1F1F"/>
          <w:sz w:val="20"/>
          <w:szCs w:val="20"/>
          <w:highlight w:val="white"/>
        </w:rPr>
        <w:t>yürütülmesine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ilişkin</w:t>
      </w:r>
      <w:proofErr w:type="spellEnd"/>
      <w:r>
        <w:rPr>
          <w:color w:val="1F1F1F"/>
          <w:sz w:val="20"/>
          <w:szCs w:val="20"/>
          <w:highlight w:val="white"/>
        </w:rPr>
        <w:t xml:space="preserve"> (</w:t>
      </w:r>
      <w:proofErr w:type="spellStart"/>
      <w:r>
        <w:rPr>
          <w:color w:val="1F1F1F"/>
          <w:sz w:val="20"/>
          <w:szCs w:val="20"/>
          <w:highlight w:val="white"/>
        </w:rPr>
        <w:t>verilerin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depolanmasi</w:t>
      </w:r>
      <w:proofErr w:type="spellEnd"/>
      <w:r>
        <w:rPr>
          <w:color w:val="1F1F1F"/>
          <w:sz w:val="20"/>
          <w:szCs w:val="20"/>
          <w:highlight w:val="white"/>
        </w:rPr>
        <w:t>/</w:t>
      </w:r>
      <w:proofErr w:type="spellStart"/>
      <w:r>
        <w:rPr>
          <w:color w:val="1F1F1F"/>
          <w:sz w:val="20"/>
          <w:szCs w:val="20"/>
          <w:highlight w:val="white"/>
        </w:rPr>
        <w:t>silinmesi</w:t>
      </w:r>
      <w:proofErr w:type="spellEnd"/>
      <w:r>
        <w:rPr>
          <w:color w:val="1F1F1F"/>
          <w:sz w:val="20"/>
          <w:szCs w:val="20"/>
          <w:highlight w:val="white"/>
        </w:rPr>
        <w:t xml:space="preserve"> vb.) </w:t>
      </w:r>
      <w:proofErr w:type="spellStart"/>
      <w:r>
        <w:rPr>
          <w:color w:val="1F1F1F"/>
          <w:sz w:val="20"/>
          <w:szCs w:val="20"/>
          <w:highlight w:val="white"/>
        </w:rPr>
        <w:t>tüm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iş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ve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sorumluluk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çalışmayı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talep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eden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kişiye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aittir</w:t>
      </w:r>
      <w:proofErr w:type="spellEnd"/>
      <w:r>
        <w:rPr>
          <w:color w:val="1F1F1F"/>
          <w:sz w:val="20"/>
          <w:szCs w:val="20"/>
          <w:highlight w:val="white"/>
        </w:rPr>
        <w:t>.</w:t>
      </w:r>
    </w:p>
    <w:p w14:paraId="00000037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38" w14:textId="77777777" w:rsidR="00FC0056" w:rsidRDefault="00000000">
      <w:pPr>
        <w:numPr>
          <w:ilvl w:val="0"/>
          <w:numId w:val="1"/>
        </w:numPr>
        <w:jc w:val="both"/>
        <w:rPr>
          <w:color w:val="1F1F1F"/>
          <w:sz w:val="20"/>
          <w:szCs w:val="20"/>
          <w:highlight w:val="white"/>
        </w:rPr>
      </w:pPr>
      <w:proofErr w:type="spellStart"/>
      <w:r>
        <w:rPr>
          <w:color w:val="1F1F1F"/>
          <w:sz w:val="20"/>
          <w:szCs w:val="20"/>
          <w:highlight w:val="white"/>
        </w:rPr>
        <w:t>Çalışmanın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onaylanan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ve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belirtilen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sürede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tamamlanmalı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ve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sonrasında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çalışmaya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ait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dosya</w:t>
      </w:r>
      <w:proofErr w:type="spellEnd"/>
      <w:r>
        <w:rPr>
          <w:color w:val="1F1F1F"/>
          <w:sz w:val="20"/>
          <w:szCs w:val="20"/>
          <w:highlight w:val="white"/>
        </w:rPr>
        <w:t>/</w:t>
      </w:r>
      <w:proofErr w:type="spellStart"/>
      <w:r>
        <w:rPr>
          <w:color w:val="1F1F1F"/>
          <w:sz w:val="20"/>
          <w:szCs w:val="20"/>
          <w:highlight w:val="white"/>
        </w:rPr>
        <w:t>klasör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iş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istasyonundan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kaldırılmalıdır</w:t>
      </w:r>
      <w:proofErr w:type="spellEnd"/>
      <w:r>
        <w:rPr>
          <w:color w:val="1F1F1F"/>
          <w:sz w:val="20"/>
          <w:szCs w:val="20"/>
          <w:highlight w:val="white"/>
        </w:rPr>
        <w:t>.</w:t>
      </w:r>
    </w:p>
    <w:p w14:paraId="00000039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3A" w14:textId="77777777" w:rsidR="00FC0056" w:rsidRDefault="00000000">
      <w:pPr>
        <w:numPr>
          <w:ilvl w:val="0"/>
          <w:numId w:val="1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 xml:space="preserve">Var </w:t>
      </w:r>
      <w:proofErr w:type="spellStart"/>
      <w:r>
        <w:rPr>
          <w:color w:val="1F1F1F"/>
          <w:sz w:val="20"/>
          <w:szCs w:val="20"/>
          <w:highlight w:val="white"/>
        </w:rPr>
        <w:t>olan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programların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dışında</w:t>
      </w:r>
      <w:proofErr w:type="spellEnd"/>
      <w:r>
        <w:rPr>
          <w:color w:val="1F1F1F"/>
          <w:sz w:val="20"/>
          <w:szCs w:val="20"/>
          <w:highlight w:val="white"/>
        </w:rPr>
        <w:t xml:space="preserve"> program </w:t>
      </w:r>
      <w:proofErr w:type="spellStart"/>
      <w:r>
        <w:rPr>
          <w:color w:val="1F1F1F"/>
          <w:sz w:val="20"/>
          <w:szCs w:val="20"/>
          <w:highlight w:val="white"/>
        </w:rPr>
        <w:t>ekleme</w:t>
      </w:r>
      <w:proofErr w:type="spellEnd"/>
      <w:r>
        <w:rPr>
          <w:color w:val="1F1F1F"/>
          <w:sz w:val="20"/>
          <w:szCs w:val="20"/>
          <w:highlight w:val="white"/>
        </w:rPr>
        <w:t>/</w:t>
      </w:r>
      <w:proofErr w:type="spellStart"/>
      <w:r>
        <w:rPr>
          <w:color w:val="1F1F1F"/>
          <w:sz w:val="20"/>
          <w:szCs w:val="20"/>
          <w:highlight w:val="white"/>
        </w:rPr>
        <w:t>kaldırma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yapılmamalıdır</w:t>
      </w:r>
      <w:proofErr w:type="spellEnd"/>
      <w:r>
        <w:rPr>
          <w:color w:val="1F1F1F"/>
          <w:sz w:val="20"/>
          <w:szCs w:val="20"/>
          <w:highlight w:val="white"/>
        </w:rPr>
        <w:t>.</w:t>
      </w:r>
    </w:p>
    <w:p w14:paraId="0000003B" w14:textId="77777777" w:rsidR="00FC0056" w:rsidRDefault="00FC0056">
      <w:pPr>
        <w:jc w:val="both"/>
        <w:rPr>
          <w:b/>
          <w:color w:val="1F1F1F"/>
          <w:sz w:val="20"/>
          <w:szCs w:val="20"/>
          <w:highlight w:val="white"/>
        </w:rPr>
      </w:pPr>
    </w:p>
    <w:p w14:paraId="0000003C" w14:textId="77777777" w:rsidR="00FC0056" w:rsidRDefault="00FC0056">
      <w:pPr>
        <w:jc w:val="both"/>
        <w:rPr>
          <w:b/>
          <w:color w:val="1F1F1F"/>
          <w:sz w:val="20"/>
          <w:szCs w:val="20"/>
          <w:highlight w:val="white"/>
        </w:rPr>
      </w:pPr>
    </w:p>
    <w:p w14:paraId="0000003D" w14:textId="77777777" w:rsidR="00FC0056" w:rsidRDefault="00000000">
      <w:pPr>
        <w:ind w:left="720"/>
        <w:jc w:val="both"/>
      </w:pPr>
      <w:r>
        <w:t xml:space="preserve">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14:paraId="0000003E" w14:textId="77777777" w:rsidR="00FC0056" w:rsidRDefault="00000000">
      <w:pPr>
        <w:jc w:val="both"/>
      </w:pPr>
      <w:r>
        <w:t xml:space="preserve">                                                                                                                            Ad/</w:t>
      </w:r>
      <w:proofErr w:type="spellStart"/>
      <w:r>
        <w:t>Soyad</w:t>
      </w:r>
      <w:proofErr w:type="spellEnd"/>
    </w:p>
    <w:p w14:paraId="0000003F" w14:textId="77777777" w:rsidR="00FC0056" w:rsidRDefault="00000000">
      <w:pPr>
        <w:jc w:val="both"/>
        <w:rPr>
          <w:b/>
          <w:color w:val="1F1F1F"/>
          <w:sz w:val="20"/>
          <w:szCs w:val="20"/>
          <w:highlight w:val="white"/>
        </w:rPr>
      </w:pPr>
      <w:r>
        <w:t xml:space="preserve">                                                                                                                               Tarih</w:t>
      </w:r>
    </w:p>
    <w:p w14:paraId="00000040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1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2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3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4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5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6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7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8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9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A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B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C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D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4E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56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sectPr w:rsidR="00FC00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E0"/>
    <w:multiLevelType w:val="multilevel"/>
    <w:tmpl w:val="FF2AA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D367CB"/>
    <w:multiLevelType w:val="multilevel"/>
    <w:tmpl w:val="3FCCD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7437941">
    <w:abstractNumId w:val="1"/>
  </w:num>
  <w:num w:numId="2" w16cid:durableId="9288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6"/>
    <w:rsid w:val="0058190A"/>
    <w:rsid w:val="00B5717E"/>
    <w:rsid w:val="00DA5535"/>
    <w:rsid w:val="00F20798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53B"/>
  <w15:docId w15:val="{3B15DAA0-93CA-4BE8-966C-A509482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Adem Cicek</cp:lastModifiedBy>
  <cp:revision>3</cp:revision>
  <dcterms:created xsi:type="dcterms:W3CDTF">2023-09-26T12:40:00Z</dcterms:created>
  <dcterms:modified xsi:type="dcterms:W3CDTF">2023-09-26T13:15:00Z</dcterms:modified>
</cp:coreProperties>
</file>