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41" w:type="dxa"/>
        <w:tblInd w:w="-437" w:type="dxa"/>
        <w:tblCellMar>
          <w:top w:w="8" w:type="dxa"/>
          <w:left w:w="110" w:type="dxa"/>
          <w:bottom w:w="43" w:type="dxa"/>
          <w:right w:w="44" w:type="dxa"/>
        </w:tblCellMar>
        <w:tblLook w:val="04A0" w:firstRow="1" w:lastRow="0" w:firstColumn="1" w:lastColumn="0" w:noHBand="0" w:noVBand="1"/>
      </w:tblPr>
      <w:tblGrid>
        <w:gridCol w:w="1909"/>
        <w:gridCol w:w="5125"/>
        <w:gridCol w:w="1506"/>
        <w:gridCol w:w="1401"/>
      </w:tblGrid>
      <w:tr w:rsidR="00766BD2" w14:paraId="41D6E877" w14:textId="77777777">
        <w:trPr>
          <w:trHeight w:val="278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7F8A6" w14:textId="67577892" w:rsidR="00C35F10" w:rsidRDefault="00766BD2">
            <w:pPr>
              <w:spacing w:after="0" w:line="259" w:lineRule="auto"/>
              <w:ind w:left="0" w:firstLine="0"/>
              <w:jc w:val="right"/>
            </w:pPr>
            <w:r>
              <w:rPr>
                <w:rFonts w:ascii="Century Gothic" w:eastAsia="Century Gothic" w:hAnsi="Century Gothic" w:cs="Century Gothic"/>
                <w:noProof/>
              </w:rPr>
              <w:drawing>
                <wp:inline distT="0" distB="0" distL="0" distR="0" wp14:anchorId="21B96F94" wp14:editId="4D0D82F5">
                  <wp:extent cx="1114425" cy="1117854"/>
                  <wp:effectExtent l="0" t="0" r="0" b="6350"/>
                  <wp:docPr id="368876531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76531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57" cy="112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0F45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AACE" w14:textId="77777777" w:rsidR="00C35F10" w:rsidRDefault="00FE0F45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 </w:t>
            </w:r>
          </w:p>
          <w:p w14:paraId="59878B02" w14:textId="77777777" w:rsidR="00C35F10" w:rsidRDefault="00FE0F4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T.C. </w:t>
            </w:r>
          </w:p>
          <w:p w14:paraId="3FECB454" w14:textId="129C0B93" w:rsidR="00C35F10" w:rsidRDefault="00766BD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ÇANKIRI</w:t>
            </w:r>
            <w:r w:rsidR="00FE0F45">
              <w:rPr>
                <w:b/>
              </w:rPr>
              <w:t xml:space="preserve"> ÜNİVERSİTESİ</w:t>
            </w:r>
            <w:r w:rsidR="00FE0F45">
              <w:t xml:space="preserve"> </w:t>
            </w:r>
          </w:p>
          <w:p w14:paraId="76CEC3DE" w14:textId="77777777" w:rsidR="00011CF5" w:rsidRDefault="00FE0F45">
            <w:pPr>
              <w:spacing w:after="0" w:line="259" w:lineRule="auto"/>
              <w:ind w:left="618" w:right="624" w:firstLine="0"/>
              <w:jc w:val="center"/>
              <w:rPr>
                <w:b/>
              </w:rPr>
            </w:pPr>
            <w:r>
              <w:rPr>
                <w:b/>
              </w:rPr>
              <w:t xml:space="preserve">Döner Sermaye İşletme Müdürlüğü </w:t>
            </w:r>
          </w:p>
          <w:p w14:paraId="753D152E" w14:textId="77777777" w:rsidR="00C35F10" w:rsidRDefault="00011CF5">
            <w:pPr>
              <w:spacing w:after="0" w:line="259" w:lineRule="auto"/>
              <w:ind w:left="618" w:right="624" w:firstLine="0"/>
              <w:jc w:val="center"/>
            </w:pPr>
            <w:r>
              <w:rPr>
                <w:b/>
              </w:rPr>
              <w:t xml:space="preserve">Şef </w:t>
            </w:r>
            <w:r w:rsidR="00FE0F45">
              <w:rPr>
                <w:b/>
              </w:rPr>
              <w:t>Görev Tanımı</w:t>
            </w:r>
            <w:r w:rsidR="00FE0F45"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7787" w14:textId="77777777" w:rsidR="00C35F10" w:rsidRDefault="00FE0F4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Doküman No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4C96" w14:textId="77777777" w:rsidR="00C35F10" w:rsidRDefault="00FE0F4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KYS-GT-031 </w:t>
            </w:r>
          </w:p>
        </w:tc>
      </w:tr>
      <w:tr w:rsidR="00766BD2" w14:paraId="66AE4E6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0EC21" w14:textId="77777777" w:rsidR="00C35F10" w:rsidRDefault="00C35F1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F9217" w14:textId="77777777" w:rsidR="00C35F10" w:rsidRDefault="00C35F10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6FF8" w14:textId="77777777" w:rsidR="00C35F10" w:rsidRDefault="00FE0F4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İlk Yayın Tarihi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616C" w14:textId="77777777" w:rsidR="00C35F10" w:rsidRDefault="00FE0F4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05.07.2021 </w:t>
            </w:r>
          </w:p>
        </w:tc>
      </w:tr>
      <w:tr w:rsidR="00766BD2" w14:paraId="4069CB3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22A38" w14:textId="77777777" w:rsidR="00C35F10" w:rsidRDefault="00C35F1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A82A9" w14:textId="77777777" w:rsidR="00C35F10" w:rsidRDefault="00C35F10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387B" w14:textId="77777777" w:rsidR="00C35F10" w:rsidRDefault="00FE0F4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Revizyon tarihi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B2C" w14:textId="77777777" w:rsidR="00C35F10" w:rsidRDefault="003C792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29.07.2024</w:t>
            </w:r>
            <w:r w:rsidR="00FE0F45">
              <w:rPr>
                <w:sz w:val="20"/>
              </w:rPr>
              <w:t xml:space="preserve"> </w:t>
            </w:r>
          </w:p>
        </w:tc>
      </w:tr>
      <w:tr w:rsidR="00766BD2" w14:paraId="162DA95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5A13F" w14:textId="77777777" w:rsidR="00C35F10" w:rsidRDefault="00C35F1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7C46E" w14:textId="77777777" w:rsidR="00C35F10" w:rsidRDefault="00C35F10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81EF" w14:textId="77777777" w:rsidR="00C35F10" w:rsidRDefault="00FE0F4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Revizyon No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7CBA" w14:textId="77777777" w:rsidR="00C35F10" w:rsidRDefault="003C792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01</w:t>
            </w:r>
          </w:p>
        </w:tc>
      </w:tr>
      <w:tr w:rsidR="00766BD2" w14:paraId="27D3A51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2F50" w14:textId="77777777" w:rsidR="00C35F10" w:rsidRDefault="00C35F1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F451" w14:textId="77777777" w:rsidR="00C35F10" w:rsidRDefault="00C35F10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A2C3" w14:textId="77777777" w:rsidR="00C35F10" w:rsidRDefault="00FE0F4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Sayfa No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FCCA" w14:textId="77777777" w:rsidR="00C35F10" w:rsidRDefault="00FE0F4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1/1 </w:t>
            </w:r>
          </w:p>
        </w:tc>
      </w:tr>
    </w:tbl>
    <w:p w14:paraId="7D70C5FB" w14:textId="77777777" w:rsidR="00C35F10" w:rsidRDefault="00FE0F45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A682697" w14:textId="77777777" w:rsidR="00C35F10" w:rsidRDefault="00FE0F45" w:rsidP="00011CF5">
      <w:pPr>
        <w:spacing w:after="0" w:line="360" w:lineRule="auto"/>
        <w:ind w:left="-5"/>
      </w:pPr>
      <w:r>
        <w:rPr>
          <w:b/>
        </w:rPr>
        <w:t>GÖREV TANIMI:</w:t>
      </w:r>
      <w:r>
        <w:t xml:space="preserve"> ŞEF </w:t>
      </w:r>
    </w:p>
    <w:p w14:paraId="389D6B2A" w14:textId="77777777" w:rsidR="00C35F10" w:rsidRDefault="00FE0F45" w:rsidP="00011CF5">
      <w:pPr>
        <w:pStyle w:val="Balk1"/>
        <w:spacing w:after="0" w:line="360" w:lineRule="auto"/>
        <w:ind w:left="-5"/>
      </w:pPr>
      <w:r>
        <w:t>KURUM İÇİNDEKİ YERİ</w:t>
      </w:r>
      <w:r>
        <w:rPr>
          <w:b w:val="0"/>
        </w:rPr>
        <w:t xml:space="preserve"> </w:t>
      </w:r>
    </w:p>
    <w:p w14:paraId="0A24EADA" w14:textId="77777777" w:rsidR="00C35F10" w:rsidRDefault="00FE0F45" w:rsidP="00011CF5">
      <w:pPr>
        <w:spacing w:after="0" w:line="360" w:lineRule="auto"/>
        <w:ind w:left="-5"/>
      </w:pPr>
      <w:r>
        <w:rPr>
          <w:b/>
        </w:rPr>
        <w:t>Üst Makam:</w:t>
      </w:r>
      <w:r>
        <w:t xml:space="preserve"> İşletme Müdürü.- Genel Sekreter-Rektör Yardımcısı- Rektör  </w:t>
      </w:r>
    </w:p>
    <w:p w14:paraId="45525056" w14:textId="77777777" w:rsidR="00C35F10" w:rsidRDefault="00FE0F45" w:rsidP="00011CF5">
      <w:pPr>
        <w:spacing w:after="0" w:line="360" w:lineRule="auto"/>
        <w:ind w:left="-5"/>
      </w:pPr>
      <w:r>
        <w:rPr>
          <w:b/>
        </w:rPr>
        <w:t>Bağlı Birimler:</w:t>
      </w:r>
      <w:r>
        <w:t xml:space="preserve"> Döner Sermaye İşletme Müdürlüğü </w:t>
      </w:r>
    </w:p>
    <w:p w14:paraId="01E0D45A" w14:textId="77777777" w:rsidR="00011CF5" w:rsidRDefault="00011CF5" w:rsidP="00011CF5">
      <w:pPr>
        <w:spacing w:after="0" w:line="360" w:lineRule="auto"/>
        <w:ind w:left="-5"/>
      </w:pPr>
    </w:p>
    <w:p w14:paraId="293F43C2" w14:textId="77777777" w:rsidR="00C35F10" w:rsidRDefault="00FE0F45" w:rsidP="00011CF5">
      <w:pPr>
        <w:pStyle w:val="Balk1"/>
        <w:spacing w:after="0" w:line="360" w:lineRule="auto"/>
        <w:ind w:left="-5"/>
      </w:pPr>
      <w:r>
        <w:t xml:space="preserve">GÖREV, YETKİ VE SORUMLULUKLARI </w:t>
      </w:r>
    </w:p>
    <w:p w14:paraId="7B1732C1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>İlgili birimlerin ihale ve satın alma işlemleri,</w:t>
      </w:r>
    </w:p>
    <w:p w14:paraId="44031FAF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İlgili birimlerin faturalandırma işlemleri, </w:t>
      </w:r>
    </w:p>
    <w:p w14:paraId="46E342EF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 bütçe ve ek bütçelerini hazırlama, </w:t>
      </w:r>
    </w:p>
    <w:p w14:paraId="178B93CF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 ay sonu işlemlerini yapma ve muhasebeleştirme, </w:t>
      </w:r>
    </w:p>
    <w:p w14:paraId="60B21C87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 alış faturalarının tahakkuku, </w:t>
      </w:r>
    </w:p>
    <w:p w14:paraId="2BFD46F4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 vergi beyannameleri tahakkuku, </w:t>
      </w:r>
    </w:p>
    <w:p w14:paraId="2E97C54D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>İlgili birimlerin hak</w:t>
      </w:r>
      <w:r w:rsidR="003C792D">
        <w:t xml:space="preserve"> </w:t>
      </w:r>
      <w:r>
        <w:t>ediş ödemelerinin tahakkuku,</w:t>
      </w:r>
    </w:p>
    <w:p w14:paraId="0F78D977" w14:textId="77777777" w:rsidR="003C792D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birimlerinin katkı payı ödemeleri, </w:t>
      </w:r>
    </w:p>
    <w:p w14:paraId="2A3B7071" w14:textId="77777777" w:rsidR="00C35F10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 ile ilgili yazışmalar ve arşivleme, </w:t>
      </w:r>
    </w:p>
    <w:p w14:paraId="45555A18" w14:textId="77777777" w:rsidR="00C35F10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İlgili birimlerin beyannamelerinin vadelerinden önce elektronik sistemde kanuni süresinde verilmesi, </w:t>
      </w:r>
    </w:p>
    <w:p w14:paraId="766E29A6" w14:textId="77777777" w:rsidR="00C35F10" w:rsidRDefault="00FE0F45" w:rsidP="00011CF5">
      <w:pPr>
        <w:numPr>
          <w:ilvl w:val="0"/>
          <w:numId w:val="1"/>
        </w:numPr>
        <w:spacing w:after="0" w:line="360" w:lineRule="auto"/>
        <w:ind w:hanging="360"/>
      </w:pPr>
      <w:r>
        <w:t xml:space="preserve">Aşağıda belirtilen ilgili birimlerle ilgili İşletme Müdürünün vereceği diğer işleri yapmak. </w:t>
      </w:r>
    </w:p>
    <w:p w14:paraId="7B40CAD3" w14:textId="77777777" w:rsidR="00C35F10" w:rsidRDefault="00FE0F45" w:rsidP="00011CF5">
      <w:pPr>
        <w:spacing w:after="0" w:line="360" w:lineRule="auto"/>
        <w:ind w:left="-5"/>
      </w:pPr>
      <w:r>
        <w:t xml:space="preserve">Döner Sermaye İşletme Müdürlüğü </w:t>
      </w:r>
    </w:p>
    <w:p w14:paraId="3C6A8132" w14:textId="77777777" w:rsidR="00011CF5" w:rsidRDefault="00011CF5" w:rsidP="00011CF5">
      <w:pPr>
        <w:spacing w:after="0" w:line="360" w:lineRule="auto"/>
        <w:ind w:left="-5"/>
      </w:pPr>
    </w:p>
    <w:p w14:paraId="5CEB3D8B" w14:textId="77777777" w:rsidR="00C35F10" w:rsidRDefault="00FE0F45" w:rsidP="00011CF5">
      <w:pPr>
        <w:pStyle w:val="Balk1"/>
        <w:spacing w:after="0" w:line="360" w:lineRule="auto"/>
        <w:ind w:left="-5"/>
      </w:pPr>
      <w:r>
        <w:t xml:space="preserve">GÖREVİN GEREKTİRDİĞİ NİTELİKLER </w:t>
      </w:r>
    </w:p>
    <w:p w14:paraId="47A4F5C1" w14:textId="77777777" w:rsidR="00C35F10" w:rsidRDefault="00FE0F45" w:rsidP="00011CF5">
      <w:pPr>
        <w:spacing w:after="0" w:line="360" w:lineRule="auto"/>
        <w:ind w:left="-5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657 Sayılı Devlet Memurları Kanunu ve Yükseköğretim Kurumlarında Görevde Yükselme Yönetmeliğinin Şef için aradığı şartları taşımak. </w:t>
      </w:r>
    </w:p>
    <w:p w14:paraId="1E74DB69" w14:textId="77777777" w:rsidR="00C35F10" w:rsidRDefault="00FE0F45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14:paraId="04120D03" w14:textId="77777777" w:rsidR="00C35F10" w:rsidRDefault="00FE0F45">
      <w:pPr>
        <w:spacing w:after="156" w:line="259" w:lineRule="auto"/>
        <w:ind w:left="0" w:firstLine="0"/>
      </w:pPr>
      <w:r>
        <w:t xml:space="preserve"> </w:t>
      </w:r>
    </w:p>
    <w:p w14:paraId="4389D29A" w14:textId="77777777" w:rsidR="00C35F10" w:rsidRDefault="00FE0F45">
      <w:pPr>
        <w:spacing w:after="156" w:line="259" w:lineRule="auto"/>
        <w:ind w:left="0" w:firstLine="0"/>
      </w:pPr>
      <w:r>
        <w:t xml:space="preserve"> </w:t>
      </w:r>
    </w:p>
    <w:p w14:paraId="196145B9" w14:textId="77777777" w:rsidR="00C35F10" w:rsidRDefault="00FE0F45">
      <w:pPr>
        <w:spacing w:after="334" w:line="259" w:lineRule="auto"/>
        <w:ind w:left="0" w:firstLine="0"/>
      </w:pPr>
      <w:r>
        <w:t xml:space="preserve"> </w:t>
      </w:r>
    </w:p>
    <w:p w14:paraId="43BC93A3" w14:textId="77777777" w:rsidR="00C35F10" w:rsidRDefault="00FE0F4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C35F10">
      <w:pgSz w:w="11900" w:h="16840"/>
      <w:pgMar w:top="710" w:right="1413" w:bottom="11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DB8"/>
    <w:multiLevelType w:val="hybridMultilevel"/>
    <w:tmpl w:val="9BD81866"/>
    <w:lvl w:ilvl="0" w:tplc="620010D4">
      <w:start w:val="1"/>
      <w:numFmt w:val="bullet"/>
      <w:lvlText w:val="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204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04C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62E4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462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EA0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A13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43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480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358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10"/>
    <w:rsid w:val="00011CF5"/>
    <w:rsid w:val="001F1F88"/>
    <w:rsid w:val="003C792D"/>
    <w:rsid w:val="00766BD2"/>
    <w:rsid w:val="00C35F10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679B"/>
  <w15:docId w15:val="{3077B9E4-F13D-422C-B0AF-A8FFD770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" w:line="264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62" w:line="263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KYS-GT-031-Şef.docx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KYS-GT-031-Şef.docx</dc:title>
  <dc:subject/>
  <dc:creator>ERKAN ARSLAN</dc:creator>
  <cp:keywords/>
  <cp:lastModifiedBy>Sedef Büşra ERGÜL</cp:lastModifiedBy>
  <cp:revision>5</cp:revision>
  <dcterms:created xsi:type="dcterms:W3CDTF">2024-07-29T11:40:00Z</dcterms:created>
  <dcterms:modified xsi:type="dcterms:W3CDTF">2024-08-21T12:29:00Z</dcterms:modified>
</cp:coreProperties>
</file>