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AE690" w14:textId="77777777" w:rsidR="002C6BB1" w:rsidRDefault="002C6BB1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2C6BB1" w14:paraId="2A6255A5" w14:textId="77777777">
        <w:trPr>
          <w:trHeight w:val="265"/>
        </w:trPr>
        <w:tc>
          <w:tcPr>
            <w:tcW w:w="1565" w:type="dxa"/>
            <w:vMerge w:val="restart"/>
          </w:tcPr>
          <w:p w14:paraId="412C2510" w14:textId="77777777" w:rsidR="002C6BB1" w:rsidRDefault="002C6BB1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5596AF4D" w14:textId="08E65495" w:rsidR="002C6BB1" w:rsidRDefault="00C34603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478DA2" wp14:editId="10CECD7D">
                  <wp:extent cx="901975" cy="904875"/>
                  <wp:effectExtent l="0" t="0" r="0" b="0"/>
                  <wp:docPr id="170539091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90916" name="Resim 170539091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268" cy="906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10D00AAC" w14:textId="77777777" w:rsidR="002C6BB1" w:rsidRDefault="00000000">
            <w:pPr>
              <w:pStyle w:val="TableParagraph"/>
              <w:spacing w:before="253" w:line="252" w:lineRule="exact"/>
              <w:ind w:left="973" w:right="96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83618F7" w14:textId="2F6C78E0" w:rsidR="002C6BB1" w:rsidRDefault="00C34603">
            <w:pPr>
              <w:pStyle w:val="TableParagraph"/>
              <w:spacing w:line="252" w:lineRule="exact"/>
              <w:ind w:left="973" w:right="968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0"/>
              </w:rPr>
              <w:t xml:space="preserve"> </w:t>
            </w:r>
            <w:r w:rsidR="00000000">
              <w:rPr>
                <w:b/>
                <w:spacing w:val="-2"/>
              </w:rPr>
              <w:t>ÜNİVERSİTESİ</w:t>
            </w:r>
          </w:p>
          <w:p w14:paraId="6E688336" w14:textId="77777777" w:rsidR="002C6BB1" w:rsidRDefault="00000000">
            <w:pPr>
              <w:pStyle w:val="TableParagraph"/>
              <w:ind w:left="973" w:right="961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İşleri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Daire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Başkanlığı Görev Tanımı</w:t>
            </w:r>
          </w:p>
        </w:tc>
        <w:tc>
          <w:tcPr>
            <w:tcW w:w="1561" w:type="dxa"/>
          </w:tcPr>
          <w:p w14:paraId="3A7E9365" w14:textId="77777777" w:rsidR="002C6BB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24E96F5F" w14:textId="77777777" w:rsidR="002C6BB1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KYS-GT-</w:t>
            </w:r>
            <w:r>
              <w:rPr>
                <w:spacing w:val="-5"/>
                <w:sz w:val="20"/>
              </w:rPr>
              <w:t>048</w:t>
            </w:r>
          </w:p>
        </w:tc>
      </w:tr>
      <w:tr w:rsidR="002C6BB1" w14:paraId="73F2D8EE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97C7562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6AFED4B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62F3508" w14:textId="77777777" w:rsidR="002C6BB1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4C124521" w14:textId="77777777" w:rsidR="002C6BB1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2C6BB1" w14:paraId="4D491E8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679096A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C6AF12A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DB2A0F1" w14:textId="77777777" w:rsidR="002C6BB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68D4F85E" w14:textId="77777777" w:rsidR="002C6BB1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C6BB1" w14:paraId="570BB0EF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09257FA9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E9F1C9B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9195893" w14:textId="77777777" w:rsidR="002C6BB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1C67D965" w14:textId="77777777" w:rsidR="002C6BB1" w:rsidRDefault="0000000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2C6BB1" w14:paraId="6A660A64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768FB855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29F8A38" w14:textId="77777777" w:rsidR="002C6BB1" w:rsidRDefault="002C6BB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3D864B34" w14:textId="77777777" w:rsidR="002C6BB1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63FFE0F5" w14:textId="77777777" w:rsidR="002C6BB1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1/2</w:t>
            </w:r>
          </w:p>
        </w:tc>
      </w:tr>
    </w:tbl>
    <w:p w14:paraId="67A9940A" w14:textId="77777777" w:rsidR="002C6BB1" w:rsidRDefault="002C6BB1">
      <w:pPr>
        <w:pStyle w:val="GvdeMetni"/>
        <w:spacing w:before="10"/>
      </w:pPr>
    </w:p>
    <w:p w14:paraId="6FA12B2E" w14:textId="77777777" w:rsidR="002C6BB1" w:rsidRDefault="00000000">
      <w:pPr>
        <w:ind w:left="618"/>
      </w:pPr>
      <w:r>
        <w:rPr>
          <w:b/>
        </w:rPr>
        <w:t>GÖREV</w:t>
      </w:r>
      <w:r>
        <w:rPr>
          <w:b/>
          <w:spacing w:val="-7"/>
        </w:rPr>
        <w:t xml:space="preserve"> </w:t>
      </w:r>
      <w:r>
        <w:rPr>
          <w:b/>
        </w:rPr>
        <w:t>TANIMI:</w:t>
      </w:r>
      <w:r>
        <w:rPr>
          <w:b/>
          <w:spacing w:val="-5"/>
        </w:rPr>
        <w:t xml:space="preserve"> </w:t>
      </w:r>
      <w:r>
        <w:t>DAİRE</w:t>
      </w:r>
      <w:r>
        <w:rPr>
          <w:spacing w:val="-6"/>
        </w:rPr>
        <w:t xml:space="preserve"> </w:t>
      </w:r>
      <w:r>
        <w:t>BAŞKAN</w:t>
      </w:r>
      <w:r>
        <w:rPr>
          <w:spacing w:val="-6"/>
        </w:rPr>
        <w:t xml:space="preserve"> </w:t>
      </w:r>
      <w:r>
        <w:rPr>
          <w:spacing w:val="-2"/>
        </w:rPr>
        <w:t>VEKİLİ</w:t>
      </w:r>
    </w:p>
    <w:p w14:paraId="150284F7" w14:textId="77777777" w:rsidR="002C6BB1" w:rsidRDefault="002C6BB1">
      <w:pPr>
        <w:pStyle w:val="GvdeMetni"/>
        <w:spacing w:before="39"/>
      </w:pPr>
    </w:p>
    <w:p w14:paraId="1CB3B7F2" w14:textId="77777777" w:rsidR="002C6BB1" w:rsidRDefault="00000000">
      <w:pPr>
        <w:pStyle w:val="Balk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35A48BF1" w14:textId="29FE1C80" w:rsidR="002C6BB1" w:rsidRDefault="00C34603" w:rsidP="00C34603">
      <w:pPr>
        <w:pStyle w:val="GvdeMetni"/>
        <w:tabs>
          <w:tab w:val="left" w:pos="2625"/>
        </w:tabs>
        <w:spacing w:before="27"/>
        <w:rPr>
          <w:b/>
        </w:rPr>
      </w:pPr>
      <w:r>
        <w:rPr>
          <w:b/>
        </w:rPr>
        <w:tab/>
      </w:r>
    </w:p>
    <w:p w14:paraId="04996BE7" w14:textId="77777777" w:rsidR="002C6BB1" w:rsidRDefault="00000000">
      <w:pPr>
        <w:spacing w:line="513" w:lineRule="auto"/>
        <w:ind w:left="618" w:right="4656"/>
        <w:rPr>
          <w:b/>
        </w:rPr>
      </w:pPr>
      <w:r>
        <w:rPr>
          <w:b/>
        </w:rPr>
        <w:t>Üst</w:t>
      </w:r>
      <w:r>
        <w:rPr>
          <w:b/>
          <w:spacing w:val="-9"/>
        </w:rPr>
        <w:t xml:space="preserve"> </w:t>
      </w:r>
      <w:r>
        <w:rPr>
          <w:b/>
        </w:rPr>
        <w:t>Makam:</w:t>
      </w:r>
      <w:r>
        <w:rPr>
          <w:b/>
          <w:spacing w:val="-9"/>
        </w:rPr>
        <w:t xml:space="preserve"> </w:t>
      </w:r>
      <w:r>
        <w:t>Genel</w:t>
      </w:r>
      <w:r>
        <w:rPr>
          <w:spacing w:val="-9"/>
        </w:rPr>
        <w:t xml:space="preserve"> </w:t>
      </w:r>
      <w:r>
        <w:t>Sekreter-Rektör</w:t>
      </w:r>
      <w:r>
        <w:rPr>
          <w:spacing w:val="-9"/>
        </w:rPr>
        <w:t xml:space="preserve"> </w:t>
      </w:r>
      <w:r>
        <w:t xml:space="preserve">Yardımcısı-Rektör </w:t>
      </w:r>
      <w:r>
        <w:rPr>
          <w:b/>
        </w:rPr>
        <w:t xml:space="preserve">Bağlı Birimler: </w:t>
      </w:r>
      <w:r>
        <w:t xml:space="preserve">Öğrenci İşleri Daire Başkanlığı </w:t>
      </w:r>
      <w:r>
        <w:rPr>
          <w:b/>
        </w:rPr>
        <w:t>GÖREV, YETKİ VE SORUMLULUKLARI</w:t>
      </w:r>
    </w:p>
    <w:p w14:paraId="0CCD3E1C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1" w:lineRule="exact"/>
        <w:ind w:left="977" w:hanging="359"/>
      </w:pPr>
      <w:r>
        <w:t>Kurum</w:t>
      </w:r>
      <w:r>
        <w:rPr>
          <w:spacing w:val="-7"/>
        </w:rPr>
        <w:t xml:space="preserve"> </w:t>
      </w:r>
      <w:r>
        <w:t>içi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kurum</w:t>
      </w:r>
      <w:r>
        <w:rPr>
          <w:spacing w:val="-6"/>
        </w:rPr>
        <w:t xml:space="preserve"> </w:t>
      </w:r>
      <w:r>
        <w:t>dışında</w:t>
      </w:r>
      <w:r>
        <w:rPr>
          <w:spacing w:val="-3"/>
        </w:rPr>
        <w:t xml:space="preserve"> </w:t>
      </w:r>
      <w:r>
        <w:t>Daire</w:t>
      </w:r>
      <w:r>
        <w:rPr>
          <w:spacing w:val="-3"/>
        </w:rPr>
        <w:t xml:space="preserve"> </w:t>
      </w:r>
      <w:r>
        <w:t>Başkanlığını</w:t>
      </w:r>
      <w:r>
        <w:rPr>
          <w:spacing w:val="-4"/>
        </w:rPr>
        <w:t xml:space="preserve"> </w:t>
      </w:r>
      <w:r>
        <w:t>temsil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38D46CB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Daire</w:t>
      </w:r>
      <w:r>
        <w:rPr>
          <w:spacing w:val="-9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harcama</w:t>
      </w:r>
      <w:r>
        <w:rPr>
          <w:spacing w:val="-5"/>
        </w:rPr>
        <w:t xml:space="preserve"> </w:t>
      </w:r>
      <w:r>
        <w:t>yetkililiği</w:t>
      </w:r>
      <w:r>
        <w:rPr>
          <w:spacing w:val="-6"/>
        </w:rPr>
        <w:t xml:space="preserve"> </w:t>
      </w:r>
      <w:r>
        <w:t>görevini</w:t>
      </w:r>
      <w:r>
        <w:rPr>
          <w:spacing w:val="-8"/>
        </w:rPr>
        <w:t xml:space="preserve"> </w:t>
      </w:r>
      <w:r>
        <w:t>ifa</w:t>
      </w:r>
      <w:r>
        <w:rPr>
          <w:spacing w:val="-6"/>
        </w:rPr>
        <w:t xml:space="preserve"> </w:t>
      </w:r>
      <w:r>
        <w:rPr>
          <w:spacing w:val="-2"/>
        </w:rPr>
        <w:t>etmek,</w:t>
      </w:r>
    </w:p>
    <w:p w14:paraId="485ACF2A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0"/>
      </w:pPr>
      <w:r>
        <w:t>Başkanlığa</w:t>
      </w:r>
      <w:r>
        <w:rPr>
          <w:spacing w:val="80"/>
        </w:rPr>
        <w:t xml:space="preserve"> </w:t>
      </w:r>
      <w:r>
        <w:t>bağlı</w:t>
      </w:r>
      <w:r>
        <w:rPr>
          <w:spacing w:val="80"/>
        </w:rPr>
        <w:t xml:space="preserve"> </w:t>
      </w:r>
      <w:r>
        <w:t>birimler</w:t>
      </w:r>
      <w:r>
        <w:rPr>
          <w:spacing w:val="80"/>
        </w:rPr>
        <w:t xml:space="preserve"> </w:t>
      </w:r>
      <w:r>
        <w:t>arasında</w:t>
      </w:r>
      <w:r>
        <w:rPr>
          <w:spacing w:val="80"/>
        </w:rPr>
        <w:t xml:space="preserve"> </w:t>
      </w:r>
      <w:r>
        <w:t>koordinasyonu</w:t>
      </w:r>
      <w:r>
        <w:rPr>
          <w:spacing w:val="80"/>
        </w:rPr>
        <w:t xml:space="preserve"> </w:t>
      </w:r>
      <w:r>
        <w:t>sağlamak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bilgilendirme</w:t>
      </w:r>
      <w:r>
        <w:rPr>
          <w:spacing w:val="80"/>
        </w:rPr>
        <w:t xml:space="preserve"> </w:t>
      </w:r>
      <w:r>
        <w:t>toplantıları</w:t>
      </w:r>
      <w:r>
        <w:rPr>
          <w:spacing w:val="40"/>
        </w:rPr>
        <w:t xml:space="preserve"> </w:t>
      </w:r>
      <w:r>
        <w:rPr>
          <w:spacing w:val="-2"/>
        </w:rPr>
        <w:t>tertiplemek,</w:t>
      </w:r>
    </w:p>
    <w:p w14:paraId="5ECA6AAD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</w:pPr>
      <w:r>
        <w:t>Başkanlığa</w:t>
      </w:r>
      <w:r>
        <w:rPr>
          <w:spacing w:val="-13"/>
        </w:rPr>
        <w:t xml:space="preserve"> </w:t>
      </w:r>
      <w:r>
        <w:t>bağlı</w:t>
      </w:r>
      <w:r>
        <w:rPr>
          <w:spacing w:val="-12"/>
        </w:rPr>
        <w:t xml:space="preserve"> </w:t>
      </w:r>
      <w:r>
        <w:t>birimler</w:t>
      </w:r>
      <w:r>
        <w:rPr>
          <w:spacing w:val="-12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mevzuat</w:t>
      </w:r>
      <w:r>
        <w:rPr>
          <w:spacing w:val="-12"/>
        </w:rPr>
        <w:t xml:space="preserve"> </w:t>
      </w:r>
      <w:r>
        <w:t>gereğince</w:t>
      </w:r>
      <w:r>
        <w:rPr>
          <w:spacing w:val="-12"/>
        </w:rPr>
        <w:t xml:space="preserve"> </w:t>
      </w:r>
      <w:r>
        <w:t>yapılması</w:t>
      </w:r>
      <w:r>
        <w:rPr>
          <w:spacing w:val="-12"/>
        </w:rPr>
        <w:t xml:space="preserve"> </w:t>
      </w:r>
      <w:r>
        <w:t>gereken</w:t>
      </w:r>
      <w:r>
        <w:rPr>
          <w:spacing w:val="-13"/>
        </w:rPr>
        <w:t xml:space="preserve"> </w:t>
      </w:r>
      <w:r>
        <w:t>işleri</w:t>
      </w:r>
      <w:r>
        <w:rPr>
          <w:spacing w:val="-12"/>
        </w:rPr>
        <w:t xml:space="preserve"> </w:t>
      </w:r>
      <w:r>
        <w:t>kontrol</w:t>
      </w:r>
      <w:r>
        <w:rPr>
          <w:spacing w:val="-12"/>
        </w:rPr>
        <w:t xml:space="preserve"> </w:t>
      </w:r>
      <w:r>
        <w:t>etmek ve faaliyet raporlarını istemek,</w:t>
      </w:r>
    </w:p>
    <w:p w14:paraId="166B68AF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9"/>
        </w:rPr>
        <w:t xml:space="preserve"> </w:t>
      </w:r>
      <w:r>
        <w:t>Başkanlığına</w:t>
      </w:r>
      <w:r>
        <w:rPr>
          <w:spacing w:val="-5"/>
        </w:rPr>
        <w:t xml:space="preserve"> </w:t>
      </w:r>
      <w:r>
        <w:t>gelen</w:t>
      </w:r>
      <w:r>
        <w:rPr>
          <w:spacing w:val="-6"/>
        </w:rPr>
        <w:t xml:space="preserve"> </w:t>
      </w:r>
      <w:r>
        <w:t>evrakın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müdürüne</w:t>
      </w:r>
      <w:r>
        <w:rPr>
          <w:spacing w:val="-6"/>
        </w:rPr>
        <w:t xml:space="preserve"> </w:t>
      </w:r>
      <w:r>
        <w:t>havale</w:t>
      </w:r>
      <w:r>
        <w:rPr>
          <w:spacing w:val="-5"/>
        </w:rPr>
        <w:t xml:space="preserve"> </w:t>
      </w:r>
      <w:r>
        <w:t>edilmesini</w:t>
      </w:r>
      <w:r>
        <w:rPr>
          <w:spacing w:val="-3"/>
        </w:rPr>
        <w:t xml:space="preserve"> </w:t>
      </w:r>
      <w:r>
        <w:rPr>
          <w:spacing w:val="-2"/>
        </w:rPr>
        <w:t>sağlamak,</w:t>
      </w:r>
    </w:p>
    <w:p w14:paraId="319BC26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Akademik</w:t>
      </w:r>
      <w:r>
        <w:rPr>
          <w:spacing w:val="-8"/>
        </w:rPr>
        <w:t xml:space="preserve"> </w:t>
      </w:r>
      <w:r>
        <w:t>takvim</w:t>
      </w:r>
      <w:r>
        <w:rPr>
          <w:spacing w:val="-8"/>
        </w:rPr>
        <w:t xml:space="preserve"> </w:t>
      </w:r>
      <w:r>
        <w:t>organizasyonunu</w:t>
      </w:r>
      <w:r>
        <w:rPr>
          <w:spacing w:val="-4"/>
        </w:rPr>
        <w:t xml:space="preserve"> </w:t>
      </w:r>
      <w:r>
        <w:rPr>
          <w:spacing w:val="-2"/>
        </w:rPr>
        <w:t>yapmak,</w:t>
      </w:r>
    </w:p>
    <w:p w14:paraId="3F7D2E60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Eğitim-öğretim</w:t>
      </w:r>
      <w:r>
        <w:rPr>
          <w:spacing w:val="-9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kararların</w:t>
      </w:r>
      <w:r>
        <w:rPr>
          <w:spacing w:val="-6"/>
        </w:rPr>
        <w:t xml:space="preserve"> </w:t>
      </w:r>
      <w:r>
        <w:t>tatbik</w:t>
      </w:r>
      <w:r>
        <w:rPr>
          <w:spacing w:val="-8"/>
        </w:rPr>
        <w:t xml:space="preserve"> </w:t>
      </w:r>
      <w:r>
        <w:t>edilmesini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4068ED9F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9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9"/>
        </w:rPr>
        <w:t xml:space="preserve"> </w:t>
      </w:r>
      <w:r>
        <w:t>ihtiyaçlarını</w:t>
      </w:r>
      <w:r>
        <w:rPr>
          <w:spacing w:val="-5"/>
        </w:rPr>
        <w:t xml:space="preserve"> </w:t>
      </w:r>
      <w:r>
        <w:t>belirlemek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karşılanmasını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1470B0F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Başkanlığın</w:t>
      </w:r>
      <w:r>
        <w:rPr>
          <w:spacing w:val="-5"/>
        </w:rPr>
        <w:t xml:space="preserve"> </w:t>
      </w:r>
      <w:r>
        <w:t>her</w:t>
      </w:r>
      <w:r>
        <w:rPr>
          <w:spacing w:val="-7"/>
        </w:rPr>
        <w:t xml:space="preserve"> </w:t>
      </w:r>
      <w:r>
        <w:t>türlü</w:t>
      </w:r>
      <w:r>
        <w:rPr>
          <w:spacing w:val="-8"/>
        </w:rPr>
        <w:t xml:space="preserve"> </w:t>
      </w:r>
      <w:r>
        <w:t>taşınır</w:t>
      </w:r>
      <w:r>
        <w:rPr>
          <w:spacing w:val="-5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işlemlerini</w:t>
      </w:r>
      <w:r>
        <w:rPr>
          <w:spacing w:val="-3"/>
        </w:rPr>
        <w:t xml:space="preserve"> </w:t>
      </w:r>
      <w:r>
        <w:rPr>
          <w:spacing w:val="-2"/>
        </w:rPr>
        <w:t>yaptırmak,</w:t>
      </w:r>
    </w:p>
    <w:p w14:paraId="424118FE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53"/>
      </w:pPr>
      <w:r>
        <w:t>Daire</w:t>
      </w:r>
      <w:r>
        <w:rPr>
          <w:spacing w:val="-4"/>
        </w:rPr>
        <w:t xml:space="preserve"> </w:t>
      </w:r>
      <w:r>
        <w:t>Başkanlığının</w:t>
      </w:r>
      <w:r>
        <w:rPr>
          <w:spacing w:val="-2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planını,</w:t>
      </w:r>
      <w:r>
        <w:rPr>
          <w:spacing w:val="-4"/>
        </w:rPr>
        <w:t xml:space="preserve"> </w:t>
      </w:r>
      <w:r>
        <w:t>faaliyet</w:t>
      </w:r>
      <w:r>
        <w:rPr>
          <w:spacing w:val="-1"/>
        </w:rPr>
        <w:t xml:space="preserve"> </w:t>
      </w:r>
      <w:r>
        <w:t>raporlarını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bilgilendirme</w:t>
      </w:r>
      <w:r>
        <w:rPr>
          <w:spacing w:val="-2"/>
        </w:rPr>
        <w:t xml:space="preserve"> </w:t>
      </w:r>
      <w:r>
        <w:t>dosyasını hazırlatmak</w:t>
      </w:r>
      <w:r>
        <w:rPr>
          <w:spacing w:val="-4"/>
        </w:rPr>
        <w:t xml:space="preserve"> </w:t>
      </w:r>
      <w:r>
        <w:t>ve üst yönetime sunmak,</w:t>
      </w:r>
    </w:p>
    <w:p w14:paraId="5668A36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Daire</w:t>
      </w:r>
      <w:r>
        <w:rPr>
          <w:spacing w:val="-11"/>
        </w:rPr>
        <w:t xml:space="preserve"> </w:t>
      </w:r>
      <w:r>
        <w:t>Başkanlığının</w:t>
      </w:r>
      <w:r>
        <w:rPr>
          <w:spacing w:val="-6"/>
        </w:rPr>
        <w:t xml:space="preserve"> </w:t>
      </w:r>
      <w:r>
        <w:t>bütçesini</w:t>
      </w:r>
      <w:r>
        <w:rPr>
          <w:spacing w:val="-5"/>
        </w:rPr>
        <w:t xml:space="preserve"> </w:t>
      </w:r>
      <w:r>
        <w:t>hazırlatmak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üst</w:t>
      </w:r>
      <w:r>
        <w:rPr>
          <w:spacing w:val="-5"/>
        </w:rPr>
        <w:t xml:space="preserve"> </w:t>
      </w:r>
      <w:r>
        <w:t>yönetimin</w:t>
      </w:r>
      <w:r>
        <w:rPr>
          <w:spacing w:val="-6"/>
        </w:rPr>
        <w:t xml:space="preserve"> </w:t>
      </w:r>
      <w:r>
        <w:t>tasdikine</w:t>
      </w:r>
      <w:r>
        <w:rPr>
          <w:spacing w:val="-8"/>
        </w:rPr>
        <w:t xml:space="preserve"> </w:t>
      </w:r>
      <w:r>
        <w:rPr>
          <w:spacing w:val="-2"/>
        </w:rPr>
        <w:t>sunmak,</w:t>
      </w:r>
    </w:p>
    <w:p w14:paraId="0750E203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Başkanlığın</w:t>
      </w:r>
      <w:r>
        <w:rPr>
          <w:spacing w:val="-8"/>
        </w:rPr>
        <w:t xml:space="preserve"> </w:t>
      </w:r>
      <w:r>
        <w:t>kanunlaşan</w:t>
      </w:r>
      <w:r>
        <w:rPr>
          <w:spacing w:val="-7"/>
        </w:rPr>
        <w:t xml:space="preserve"> </w:t>
      </w:r>
      <w:r>
        <w:t>bütçesinin</w:t>
      </w:r>
      <w:r>
        <w:rPr>
          <w:spacing w:val="-9"/>
        </w:rPr>
        <w:t xml:space="preserve"> </w:t>
      </w:r>
      <w:r>
        <w:t>tatbikini</w:t>
      </w:r>
      <w:r>
        <w:rPr>
          <w:spacing w:val="-6"/>
        </w:rPr>
        <w:t xml:space="preserve"> </w:t>
      </w:r>
      <w:r>
        <w:rPr>
          <w:spacing w:val="-2"/>
        </w:rPr>
        <w:t>sağlamak,</w:t>
      </w:r>
    </w:p>
    <w:p w14:paraId="44FB46C9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Başkanlığın</w:t>
      </w:r>
      <w:r>
        <w:rPr>
          <w:spacing w:val="-9"/>
        </w:rPr>
        <w:t xml:space="preserve"> </w:t>
      </w:r>
      <w:r>
        <w:t>mali</w:t>
      </w:r>
      <w:r>
        <w:rPr>
          <w:spacing w:val="-5"/>
        </w:rPr>
        <w:t xml:space="preserve"> </w:t>
      </w:r>
      <w:r>
        <w:t>yönetiminin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kontrolünün</w:t>
      </w:r>
      <w:r>
        <w:rPr>
          <w:spacing w:val="-7"/>
        </w:rPr>
        <w:t xml:space="preserve"> </w:t>
      </w:r>
      <w:r>
        <w:t>mevzuata</w:t>
      </w:r>
      <w:r>
        <w:rPr>
          <w:spacing w:val="-6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yapılmasını</w:t>
      </w:r>
      <w:r>
        <w:rPr>
          <w:spacing w:val="-5"/>
        </w:rPr>
        <w:t xml:space="preserve"> </w:t>
      </w:r>
      <w:r>
        <w:rPr>
          <w:spacing w:val="-2"/>
        </w:rPr>
        <w:t>sağlamak,</w:t>
      </w:r>
    </w:p>
    <w:p w14:paraId="76D7619C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3"/>
        <w:ind w:left="977" w:hanging="359"/>
      </w:pPr>
      <w:r>
        <w:t>Üst</w:t>
      </w:r>
      <w:r>
        <w:rPr>
          <w:spacing w:val="-6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Genel</w:t>
      </w:r>
      <w:r>
        <w:rPr>
          <w:spacing w:val="-4"/>
        </w:rPr>
        <w:t xml:space="preserve"> </w:t>
      </w:r>
      <w:r>
        <w:t>Sekreterlik</w:t>
      </w:r>
      <w:r>
        <w:rPr>
          <w:spacing w:val="-7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2"/>
        </w:rPr>
        <w:t>getirmektir.</w:t>
      </w:r>
    </w:p>
    <w:p w14:paraId="3FC8A0A6" w14:textId="77777777" w:rsidR="002C6BB1" w:rsidRDefault="002C6BB1">
      <w:pPr>
        <w:pStyle w:val="GvdeMetni"/>
        <w:spacing w:before="159"/>
      </w:pPr>
    </w:p>
    <w:p w14:paraId="0EC7C744" w14:textId="77777777" w:rsidR="002C6BB1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21342FB5" w14:textId="77777777" w:rsidR="002C6BB1" w:rsidRDefault="002C6BB1">
      <w:pPr>
        <w:pStyle w:val="GvdeMetni"/>
        <w:spacing w:before="152"/>
        <w:rPr>
          <w:b/>
        </w:rPr>
      </w:pPr>
    </w:p>
    <w:p w14:paraId="6A16E87A" w14:textId="77777777" w:rsidR="002C6BB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2"/>
      </w:pPr>
      <w:r>
        <w:t xml:space="preserve">657 sayılı Devlet Memurları Kanunu’nda ve 2547 sayılı YÖK Kanunda belirtilen niteliklere sahip </w:t>
      </w:r>
      <w:r>
        <w:rPr>
          <w:spacing w:val="-4"/>
        </w:rPr>
        <w:t>olmak</w:t>
      </w:r>
    </w:p>
    <w:p w14:paraId="0BE1733B" w14:textId="77777777" w:rsidR="002C6BB1" w:rsidRDefault="002C6BB1">
      <w:pPr>
        <w:pStyle w:val="GvdeMetni"/>
        <w:rPr>
          <w:sz w:val="20"/>
        </w:rPr>
      </w:pPr>
    </w:p>
    <w:p w14:paraId="630E48EB" w14:textId="77777777" w:rsidR="002C6BB1" w:rsidRDefault="002C6BB1">
      <w:pPr>
        <w:pStyle w:val="GvdeMetni"/>
        <w:rPr>
          <w:sz w:val="20"/>
        </w:rPr>
      </w:pPr>
    </w:p>
    <w:p w14:paraId="361038D6" w14:textId="77777777" w:rsidR="002C6BB1" w:rsidRDefault="002C6BB1">
      <w:pPr>
        <w:pStyle w:val="GvdeMetni"/>
        <w:rPr>
          <w:sz w:val="20"/>
        </w:rPr>
      </w:pPr>
    </w:p>
    <w:p w14:paraId="27613EF0" w14:textId="77777777" w:rsidR="002C6BB1" w:rsidRDefault="002C6BB1">
      <w:pPr>
        <w:pStyle w:val="GvdeMetni"/>
        <w:rPr>
          <w:sz w:val="20"/>
        </w:rPr>
      </w:pPr>
    </w:p>
    <w:p w14:paraId="58B844D1" w14:textId="77777777" w:rsidR="002C6BB1" w:rsidRDefault="002C6BB1">
      <w:pPr>
        <w:pStyle w:val="GvdeMetni"/>
        <w:rPr>
          <w:sz w:val="20"/>
        </w:rPr>
      </w:pPr>
    </w:p>
    <w:p w14:paraId="3034F8A4" w14:textId="77777777" w:rsidR="002C6BB1" w:rsidRDefault="002C6BB1">
      <w:pPr>
        <w:pStyle w:val="GvdeMetni"/>
        <w:rPr>
          <w:sz w:val="20"/>
        </w:rPr>
      </w:pPr>
    </w:p>
    <w:p w14:paraId="7B3388EF" w14:textId="77777777" w:rsidR="002C6BB1" w:rsidRDefault="002C6BB1">
      <w:pPr>
        <w:pStyle w:val="GvdeMetni"/>
        <w:spacing w:before="4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2C6BB1" w14:paraId="00C0535E" w14:textId="77777777">
        <w:trPr>
          <w:trHeight w:val="309"/>
        </w:trPr>
        <w:tc>
          <w:tcPr>
            <w:tcW w:w="3090" w:type="dxa"/>
          </w:tcPr>
          <w:p w14:paraId="03194578" w14:textId="77777777" w:rsidR="002C6BB1" w:rsidRDefault="00000000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7B8ABDD1" w14:textId="77777777" w:rsidR="002C6BB1" w:rsidRDefault="00000000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14A10819" w14:textId="77777777" w:rsidR="002C6BB1" w:rsidRDefault="00000000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2C6BB1" w14:paraId="289A8F0D" w14:textId="77777777">
        <w:trPr>
          <w:trHeight w:val="397"/>
        </w:trPr>
        <w:tc>
          <w:tcPr>
            <w:tcW w:w="3090" w:type="dxa"/>
          </w:tcPr>
          <w:p w14:paraId="6D4AFE09" w14:textId="14981E3D" w:rsidR="002C6BB1" w:rsidRDefault="002C6BB1">
            <w:pPr>
              <w:pStyle w:val="TableParagraph"/>
              <w:spacing w:line="249" w:lineRule="exact"/>
              <w:ind w:left="9" w:right="1"/>
              <w:jc w:val="center"/>
            </w:pPr>
          </w:p>
        </w:tc>
        <w:tc>
          <w:tcPr>
            <w:tcW w:w="3581" w:type="dxa"/>
          </w:tcPr>
          <w:p w14:paraId="710084A5" w14:textId="2ACCC56E" w:rsidR="002C6BB1" w:rsidRDefault="002C6BB1">
            <w:pPr>
              <w:pStyle w:val="TableParagraph"/>
              <w:spacing w:line="249" w:lineRule="exact"/>
              <w:ind w:left="2" w:right="1"/>
              <w:jc w:val="center"/>
            </w:pPr>
          </w:p>
        </w:tc>
        <w:tc>
          <w:tcPr>
            <w:tcW w:w="3437" w:type="dxa"/>
          </w:tcPr>
          <w:p w14:paraId="3BEDB08B" w14:textId="0CBEDA71" w:rsidR="002C6BB1" w:rsidRDefault="002C6BB1">
            <w:pPr>
              <w:pStyle w:val="TableParagraph"/>
              <w:spacing w:line="249" w:lineRule="exact"/>
              <w:ind w:left="10" w:right="2"/>
              <w:jc w:val="center"/>
            </w:pPr>
          </w:p>
        </w:tc>
      </w:tr>
    </w:tbl>
    <w:p w14:paraId="4C6EB54C" w14:textId="77777777" w:rsidR="002C6BB1" w:rsidRDefault="002C6BB1">
      <w:pPr>
        <w:pStyle w:val="GvdeMetni"/>
        <w:spacing w:before="32"/>
        <w:rPr>
          <w:sz w:val="20"/>
        </w:rPr>
      </w:pPr>
    </w:p>
    <w:p w14:paraId="4E2DFAB4" w14:textId="77777777" w:rsidR="002C6BB1" w:rsidRDefault="00000000">
      <w:pPr>
        <w:spacing w:before="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9"/>
          <w:sz w:val="20"/>
        </w:rPr>
        <w:t xml:space="preserve"> </w:t>
      </w:r>
      <w:r>
        <w:rPr>
          <w:sz w:val="20"/>
        </w:rPr>
        <w:t>No:</w:t>
      </w:r>
      <w:r>
        <w:rPr>
          <w:spacing w:val="-7"/>
          <w:sz w:val="20"/>
        </w:rPr>
        <w:t xml:space="preserve"> </w:t>
      </w:r>
      <w:r>
        <w:rPr>
          <w:sz w:val="20"/>
        </w:rPr>
        <w:t>KYS-GT-048;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z w:val="20"/>
        </w:rPr>
        <w:t>Tarihi:</w:t>
      </w:r>
      <w:r>
        <w:rPr>
          <w:spacing w:val="-6"/>
          <w:sz w:val="20"/>
        </w:rPr>
        <w:t xml:space="preserve"> </w:t>
      </w:r>
      <w:r>
        <w:rPr>
          <w:sz w:val="20"/>
        </w:rPr>
        <w:t>…/…</w:t>
      </w:r>
      <w:proofErr w:type="gramStart"/>
      <w:r>
        <w:rPr>
          <w:sz w:val="20"/>
        </w:rPr>
        <w:t>/….</w:t>
      </w:r>
      <w:proofErr w:type="gramEnd"/>
      <w:r>
        <w:rPr>
          <w:sz w:val="20"/>
        </w:rPr>
        <w:t>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No:00)</w:t>
      </w:r>
    </w:p>
    <w:sectPr w:rsidR="002C6BB1">
      <w:type w:val="continuous"/>
      <w:pgSz w:w="11910" w:h="16840"/>
      <w:pgMar w:top="66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F3A"/>
    <w:multiLevelType w:val="hybridMultilevel"/>
    <w:tmpl w:val="4BA69F1C"/>
    <w:lvl w:ilvl="0" w:tplc="91EA5514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DB67B3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1A068B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F4702E2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4BC054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BE8CB986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8189D48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3F2E08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1E527B7E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42352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BB1"/>
    <w:rsid w:val="002C6BB1"/>
    <w:rsid w:val="00C34603"/>
    <w:rsid w:val="00C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E827"/>
  <w15:docId w15:val="{7CDA44E3-A695-4CF6-BA0A-8B51D0EA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2024-08-28T12:34:00Z</dcterms:created>
  <dcterms:modified xsi:type="dcterms:W3CDTF">2024-08-28T12:46:00Z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