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62" w:rsidRPr="00477B27" w:rsidRDefault="00BA5562" w:rsidP="00BA5562">
      <w:pPr>
        <w:spacing w:line="360" w:lineRule="auto"/>
        <w:jc w:val="center"/>
        <w:rPr>
          <w:rFonts w:eastAsiaTheme="minorHAnsi"/>
          <w:b/>
          <w:lang w:eastAsia="en-US"/>
        </w:rPr>
      </w:pPr>
      <w:r w:rsidRPr="00477B27">
        <w:rPr>
          <w:rFonts w:eastAsiaTheme="minorHAnsi"/>
          <w:b/>
          <w:lang w:eastAsia="en-US"/>
        </w:rPr>
        <w:t>ÇANKIRI KARATEKİN ÜNİVERSİTESİ</w:t>
      </w:r>
    </w:p>
    <w:p w:rsidR="00BA5562" w:rsidRPr="00477B27" w:rsidRDefault="00BA5562" w:rsidP="00C32791">
      <w:pPr>
        <w:spacing w:line="360" w:lineRule="auto"/>
        <w:jc w:val="center"/>
        <w:rPr>
          <w:rFonts w:eastAsiaTheme="minorHAnsi"/>
          <w:b/>
          <w:lang w:eastAsia="en-US"/>
        </w:rPr>
      </w:pPr>
      <w:r w:rsidRPr="00477B27">
        <w:rPr>
          <w:rFonts w:eastAsiaTheme="minorHAnsi"/>
          <w:b/>
          <w:lang w:eastAsia="en-US"/>
        </w:rPr>
        <w:t>DANIŞMA KURULLARI YÖNERGESİ</w:t>
      </w:r>
    </w:p>
    <w:p w:rsidR="00B44546" w:rsidRDefault="00B44546" w:rsidP="00BA5562">
      <w:pPr>
        <w:spacing w:line="360" w:lineRule="auto"/>
        <w:jc w:val="center"/>
        <w:rPr>
          <w:rFonts w:eastAsiaTheme="minorHAnsi"/>
          <w:b/>
          <w:lang w:eastAsia="en-US"/>
        </w:rPr>
      </w:pPr>
    </w:p>
    <w:p w:rsidR="00BA5562" w:rsidRPr="00477B27" w:rsidRDefault="00BA5562" w:rsidP="00BA5562">
      <w:pPr>
        <w:spacing w:line="360" w:lineRule="auto"/>
        <w:jc w:val="center"/>
        <w:rPr>
          <w:rFonts w:eastAsiaTheme="minorHAnsi"/>
          <w:b/>
          <w:lang w:eastAsia="en-US"/>
        </w:rPr>
      </w:pPr>
      <w:r w:rsidRPr="00477B27">
        <w:rPr>
          <w:rFonts w:eastAsiaTheme="minorHAnsi"/>
          <w:b/>
          <w:lang w:eastAsia="en-US"/>
        </w:rPr>
        <w:t>BİRİNCİ BÖLÜM</w:t>
      </w:r>
    </w:p>
    <w:p w:rsidR="00B44546" w:rsidRPr="00477B27" w:rsidRDefault="00BA5562" w:rsidP="00BA5562">
      <w:pPr>
        <w:spacing w:line="360" w:lineRule="auto"/>
        <w:jc w:val="center"/>
        <w:rPr>
          <w:rFonts w:eastAsiaTheme="minorHAnsi"/>
          <w:b/>
          <w:lang w:eastAsia="en-US"/>
        </w:rPr>
      </w:pPr>
      <w:r w:rsidRPr="00477B27">
        <w:rPr>
          <w:rFonts w:eastAsiaTheme="minorHAnsi"/>
          <w:b/>
          <w:lang w:eastAsia="en-US"/>
        </w:rPr>
        <w:t>Amaç, Kapsam, Dayanak ve Tanımlar</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Amaç</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 xml:space="preserve">MADDE 1 – </w:t>
      </w:r>
      <w:r w:rsidRPr="00477B27">
        <w:rPr>
          <w:rFonts w:eastAsiaTheme="minorHAnsi"/>
          <w:sz w:val="20"/>
          <w:szCs w:val="20"/>
          <w:lang w:eastAsia="en-US"/>
        </w:rPr>
        <w:t>(1) Bu yönergenin amacı, Çankırı Karatekin Üniversitesi ve birimlerinin, kamu ve özel sektör kuruluşları ile diğer paydaşlar arasındaki sürdürülebilir işbirliğini sağlamak amacıyla kendi danışma kurullarını oluşturmak ve bunların çalışma usul ve esaslarını belirlemektir.</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Kapsam</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 xml:space="preserve">MADDE 2 – </w:t>
      </w:r>
      <w:r w:rsidRPr="00477B27">
        <w:rPr>
          <w:rFonts w:eastAsiaTheme="minorHAnsi"/>
          <w:sz w:val="20"/>
          <w:szCs w:val="20"/>
          <w:lang w:eastAsia="en-US"/>
        </w:rPr>
        <w:t>(1)</w:t>
      </w:r>
      <w:r w:rsidRPr="00477B27">
        <w:rPr>
          <w:rFonts w:eastAsiaTheme="minorHAnsi"/>
          <w:b/>
          <w:sz w:val="20"/>
          <w:szCs w:val="20"/>
          <w:lang w:eastAsia="en-US"/>
        </w:rPr>
        <w:t xml:space="preserve"> </w:t>
      </w:r>
      <w:r w:rsidRPr="00477B27">
        <w:rPr>
          <w:rFonts w:eastAsiaTheme="minorHAnsi"/>
          <w:sz w:val="20"/>
          <w:szCs w:val="20"/>
          <w:lang w:eastAsia="en-US"/>
        </w:rPr>
        <w:t>Bu yönerge, Çankırı Karatekin Üniversitesi bünyesinde danışma kurulları oluşturulması ve bunların işleyişine ilişkin usul ve esasları düzenler.</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Dayanak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b/>
          <w:sz w:val="20"/>
          <w:szCs w:val="20"/>
          <w:lang w:eastAsia="en-US"/>
        </w:rPr>
        <w:t>MADDE 3 –</w:t>
      </w:r>
      <w:r w:rsidRPr="00477B27">
        <w:rPr>
          <w:rFonts w:eastAsiaTheme="minorHAnsi"/>
          <w:sz w:val="20"/>
          <w:szCs w:val="20"/>
          <w:lang w:eastAsia="en-US"/>
        </w:rPr>
        <w:t xml:space="preserve"> (1) Bu yönerge, Yükseköğretim Kurulu tarafından hazırlanan ve 08.10.2016 tarihli ve 29851 sayılı Resmi Gazetede yayımlanarak yürürlüğe giren “Yükseköğretim Kurumlarında Danışma Kurulu Oluşturulmasına İlişkin </w:t>
      </w:r>
      <w:proofErr w:type="spellStart"/>
      <w:r w:rsidRPr="00477B27">
        <w:rPr>
          <w:rFonts w:eastAsiaTheme="minorHAnsi"/>
          <w:sz w:val="20"/>
          <w:szCs w:val="20"/>
          <w:lang w:eastAsia="en-US"/>
        </w:rPr>
        <w:t>Yönetmelik”e</w:t>
      </w:r>
      <w:proofErr w:type="spellEnd"/>
      <w:r w:rsidRPr="00477B27">
        <w:rPr>
          <w:rFonts w:eastAsiaTheme="minorHAnsi"/>
          <w:sz w:val="20"/>
          <w:szCs w:val="20"/>
          <w:lang w:eastAsia="en-US"/>
        </w:rPr>
        <w:t xml:space="preserve"> göre düzenlenmiştir. </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Tanımlar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b/>
          <w:sz w:val="20"/>
          <w:szCs w:val="20"/>
          <w:lang w:eastAsia="en-US"/>
        </w:rPr>
        <w:t>MADDE 4</w:t>
      </w:r>
      <w:r w:rsidRPr="00477B27">
        <w:rPr>
          <w:rFonts w:eastAsiaTheme="minorHAnsi"/>
          <w:sz w:val="20"/>
          <w:szCs w:val="20"/>
          <w:lang w:eastAsia="en-US"/>
        </w:rPr>
        <w:t xml:space="preserve"> – (1) Bu yönergede geçen;</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a) Üniversite: Çankırı Karatekin Üniversitesini</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b) Rektör: Çankırı Karatekin Üniversitesi Rektörünü</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c) Senato: Çankırı Karatekin Üniversitesi Senatosunu</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ç) Yönetim Kurulu: Çankırı Karatekin Üniversitesi Yönetim Kurulunu</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d) Genel Sekreterlik: Çankırı Karatekin Üniversitesi Genel Sekreterliğini</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e) Üniversite Danışma Kurulu: Üniversite ve birimlerinde yürütülen faaliyetlere ilişkin görüş bildiren ve öneriler sunan Kurul’u</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e) Birim Danışma Kurulu: Akademik birimler bünyesinde oluşturulan danışma kurullarını</w:t>
      </w:r>
    </w:p>
    <w:p w:rsidR="00BA5562"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f) Birim: Bünyesinde danışma kurulu oluşturulan akademik birimi ifade eder.</w:t>
      </w:r>
    </w:p>
    <w:p w:rsidR="00BA5562" w:rsidRDefault="00BA5562" w:rsidP="00812DE6">
      <w:pPr>
        <w:spacing w:line="360" w:lineRule="auto"/>
        <w:rPr>
          <w:rFonts w:eastAsiaTheme="minorHAnsi"/>
          <w:b/>
          <w:lang w:eastAsia="en-US"/>
        </w:rPr>
      </w:pPr>
    </w:p>
    <w:p w:rsidR="00BA5562" w:rsidRPr="00477B27" w:rsidRDefault="00BA5562" w:rsidP="00BA5562">
      <w:pPr>
        <w:spacing w:line="360" w:lineRule="auto"/>
        <w:jc w:val="center"/>
        <w:rPr>
          <w:rFonts w:eastAsiaTheme="minorHAnsi"/>
          <w:b/>
          <w:lang w:eastAsia="en-US"/>
        </w:rPr>
      </w:pPr>
      <w:r w:rsidRPr="00477B27">
        <w:rPr>
          <w:rFonts w:eastAsiaTheme="minorHAnsi"/>
          <w:b/>
          <w:lang w:eastAsia="en-US"/>
        </w:rPr>
        <w:t>İKİNCİ BÖLÜM</w:t>
      </w:r>
    </w:p>
    <w:p w:rsidR="00BA5562" w:rsidRPr="00477B27" w:rsidRDefault="00BA5562" w:rsidP="00BA5562">
      <w:pPr>
        <w:spacing w:line="360" w:lineRule="auto"/>
        <w:jc w:val="center"/>
        <w:rPr>
          <w:rFonts w:eastAsiaTheme="minorHAnsi"/>
          <w:b/>
          <w:lang w:eastAsia="en-US"/>
        </w:rPr>
      </w:pPr>
      <w:r w:rsidRPr="00477B27">
        <w:rPr>
          <w:rFonts w:eastAsiaTheme="minorHAnsi"/>
          <w:b/>
          <w:lang w:eastAsia="en-US"/>
        </w:rPr>
        <w:t>Danışma Kurulu’nun Oluşturulması, Görev ve Sorumlulukları İle Çalışma Usul ve Esasları</w:t>
      </w:r>
    </w:p>
    <w:p w:rsidR="00BA5562" w:rsidRPr="00477B27" w:rsidRDefault="00BA5562" w:rsidP="00BA5562">
      <w:pPr>
        <w:spacing w:line="360" w:lineRule="auto"/>
        <w:jc w:val="both"/>
        <w:rPr>
          <w:rFonts w:eastAsiaTheme="minorHAnsi"/>
          <w:b/>
          <w:lang w:eastAsia="en-US"/>
        </w:rPr>
      </w:pPr>
      <w:r w:rsidRPr="00477B27">
        <w:rPr>
          <w:rFonts w:eastAsiaTheme="minorHAnsi"/>
          <w:b/>
          <w:lang w:eastAsia="en-US"/>
        </w:rPr>
        <w:t>Danışma Kurullarının Oluşturulması ve Kaldırılması</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b/>
          <w:sz w:val="20"/>
          <w:szCs w:val="20"/>
          <w:lang w:eastAsia="en-US"/>
        </w:rPr>
        <w:t xml:space="preserve">MADDE 5 – </w:t>
      </w:r>
      <w:r w:rsidRPr="00477B27">
        <w:rPr>
          <w:rFonts w:eastAsiaTheme="minorHAnsi"/>
          <w:sz w:val="20"/>
          <w:szCs w:val="20"/>
          <w:lang w:eastAsia="en-US"/>
        </w:rPr>
        <w:t>(1) Çankırı Karatekin Üniversitesi bünyesinde oluşturulacak danışma kurulları şunlardır: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a) Çankırı Karatekin Üniversitesi Danışma Kurulu</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b) Fakülteler, enstitüler, yüksekokullar, meslek yüksekokulları ve diğer akademik birimler bünyesindeki birim danışma kurulları</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(2) Her danışma kurulu, ilgili akademik birimin adı ile birlikte anılır.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lastRenderedPageBreak/>
        <w:t>(3) Çankırı Karatekin Üniversitesi Danışma Kurulu, rektörün teklifi ve senatonun kararı ile kurulur ve gerektiğinde aynı usulle kaldırılır.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xml:space="preserve">(4) Birim Danışma Kurulu, birim yöneticisinin teklifi, birim kurulunun kararı ve senatonun onayı ile kurulur ve gerektiğinde aynı usulle kaldırılır. </w:t>
      </w:r>
    </w:p>
    <w:p w:rsidR="00BA5562" w:rsidRPr="009D19D4" w:rsidRDefault="00BA5562" w:rsidP="00BA5562">
      <w:pPr>
        <w:spacing w:line="360" w:lineRule="auto"/>
        <w:jc w:val="both"/>
        <w:rPr>
          <w:rFonts w:eastAsiaTheme="minorHAnsi"/>
          <w:b/>
          <w:lang w:eastAsia="en-US"/>
        </w:rPr>
      </w:pPr>
    </w:p>
    <w:p w:rsidR="00BA5562" w:rsidRPr="00477B27" w:rsidRDefault="00BA5562" w:rsidP="00BA5562">
      <w:pPr>
        <w:spacing w:line="360" w:lineRule="auto"/>
        <w:jc w:val="both"/>
        <w:rPr>
          <w:rFonts w:eastAsiaTheme="minorHAnsi"/>
          <w:b/>
          <w:lang w:eastAsia="en-US"/>
        </w:rPr>
      </w:pPr>
      <w:r w:rsidRPr="00477B27">
        <w:rPr>
          <w:rFonts w:eastAsiaTheme="minorHAnsi"/>
          <w:b/>
          <w:lang w:eastAsia="en-US"/>
        </w:rPr>
        <w:t>Danışma Kurulları Üyelerinin Belirlenmesi</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 xml:space="preserve">MADDE 6 – </w:t>
      </w:r>
      <w:r w:rsidRPr="00477B27">
        <w:rPr>
          <w:rFonts w:eastAsiaTheme="minorHAnsi"/>
          <w:sz w:val="20"/>
          <w:szCs w:val="20"/>
          <w:lang w:eastAsia="en-US"/>
        </w:rPr>
        <w:t>(1) Danışma kurullarının üyelerinin belirlenmesinde ki hususlar: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a)</w:t>
      </w:r>
      <w:r w:rsidRPr="00477B27">
        <w:rPr>
          <w:rFonts w:eastAsiaTheme="minorHAnsi"/>
          <w:b/>
          <w:sz w:val="20"/>
          <w:szCs w:val="20"/>
          <w:lang w:eastAsia="en-US"/>
        </w:rPr>
        <w:t xml:space="preserve"> </w:t>
      </w:r>
      <w:r w:rsidRPr="00477B27">
        <w:rPr>
          <w:rFonts w:eastAsiaTheme="minorHAnsi"/>
          <w:sz w:val="20"/>
          <w:szCs w:val="20"/>
          <w:lang w:eastAsia="en-US"/>
        </w:rPr>
        <w:t>Üniversite Danışma Kurulu</w:t>
      </w:r>
      <w:r w:rsidRPr="00477B27">
        <w:rPr>
          <w:rFonts w:eastAsiaTheme="minorHAnsi"/>
          <w:b/>
          <w:sz w:val="20"/>
          <w:szCs w:val="20"/>
          <w:lang w:eastAsia="en-US"/>
        </w:rPr>
        <w:t xml:space="preserve">: </w:t>
      </w:r>
      <w:r w:rsidRPr="00477B27">
        <w:rPr>
          <w:rFonts w:eastAsiaTheme="minorHAnsi"/>
          <w:sz w:val="20"/>
          <w:szCs w:val="20"/>
          <w:lang w:eastAsia="en-US"/>
        </w:rPr>
        <w:t xml:space="preserve">Rektörün Başkanlığında, Rektör Yardımcıları, birim danışma kurulu başkanları ve bu üyelerin teklif edeceği ilgili birimlerin faaliyet alanında teorik veya uygulamalı tecrübeye sahip kişiler arasından ve Üniversite dışından aşağıda belirtilen nitelikleri taşıyor olmak kaydıyla, </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İlgili kamu kurum ve kuruluşlarından temsilci ya da temsilciler,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Küçük ve Orta Ölçekli Sanayi Geliştirme Birliği (KOSGEB) temsilcisi,</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İlgili Bakanlıkların İl ya da İlçe temsilcisi/temsilcileri,</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Bölüm ya da Programlarla ilgili özel sektör temsilcileri,</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İlgili sivil Toplum Kuruluşları (STK) ve Meslek Kuruluşlarının temsilcileri,</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Kültür-sanat ve Spor alanından temsilciler,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Mezunlardan temsilci,</w:t>
      </w:r>
      <w:bookmarkStart w:id="0" w:name="_GoBack"/>
      <w:bookmarkEnd w:id="0"/>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Öğrenci Konsey Başkanı</w:t>
      </w:r>
      <w:r w:rsidR="00B44546">
        <w:rPr>
          <w:rFonts w:eastAsiaTheme="minorHAnsi"/>
          <w:sz w:val="20"/>
          <w:szCs w:val="20"/>
          <w:lang w:eastAsia="en-US"/>
        </w:rPr>
        <w:t xml:space="preserve"> </w:t>
      </w:r>
    </w:p>
    <w:p w:rsidR="00BA5562" w:rsidRPr="00477B27" w:rsidRDefault="00BA5562" w:rsidP="00BA5562">
      <w:pPr>
        <w:spacing w:line="360" w:lineRule="auto"/>
        <w:jc w:val="both"/>
        <w:rPr>
          <w:rFonts w:eastAsiaTheme="minorHAnsi"/>
          <w:b/>
          <w:sz w:val="20"/>
          <w:szCs w:val="20"/>
          <w:lang w:eastAsia="en-US"/>
        </w:rPr>
      </w:pPr>
      <w:proofErr w:type="gramStart"/>
      <w:r w:rsidRPr="00477B27">
        <w:rPr>
          <w:rFonts w:eastAsiaTheme="minorHAnsi"/>
          <w:sz w:val="20"/>
          <w:szCs w:val="20"/>
          <w:lang w:eastAsia="en-US"/>
        </w:rPr>
        <w:t>arasından</w:t>
      </w:r>
      <w:proofErr w:type="gramEnd"/>
      <w:r w:rsidRPr="00477B27">
        <w:rPr>
          <w:rFonts w:eastAsiaTheme="minorHAnsi"/>
          <w:sz w:val="20"/>
          <w:szCs w:val="20"/>
          <w:lang w:eastAsia="en-US"/>
        </w:rPr>
        <w:t xml:space="preserve"> Üniversite Senatosu tarafından seçilir.</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sz w:val="20"/>
          <w:szCs w:val="20"/>
          <w:lang w:eastAsia="en-US"/>
        </w:rPr>
        <w:t>b)</w:t>
      </w:r>
      <w:r w:rsidRPr="00477B27">
        <w:rPr>
          <w:rFonts w:eastAsiaTheme="minorHAnsi"/>
          <w:b/>
          <w:sz w:val="20"/>
          <w:szCs w:val="20"/>
          <w:lang w:eastAsia="en-US"/>
        </w:rPr>
        <w:t xml:space="preserve"> </w:t>
      </w:r>
      <w:r w:rsidRPr="00477B27">
        <w:rPr>
          <w:rFonts w:eastAsiaTheme="minorHAnsi"/>
          <w:sz w:val="20"/>
          <w:szCs w:val="20"/>
          <w:lang w:eastAsia="en-US"/>
        </w:rPr>
        <w:t>Birim Danışma Kurulu</w:t>
      </w:r>
      <w:r w:rsidRPr="00477B27">
        <w:rPr>
          <w:rFonts w:eastAsiaTheme="minorHAnsi"/>
          <w:b/>
          <w:sz w:val="20"/>
          <w:szCs w:val="20"/>
          <w:lang w:eastAsia="en-US"/>
        </w:rPr>
        <w:t xml:space="preserve">: </w:t>
      </w:r>
      <w:r w:rsidRPr="00477B27">
        <w:rPr>
          <w:rFonts w:eastAsiaTheme="minorHAnsi"/>
          <w:sz w:val="20"/>
          <w:szCs w:val="20"/>
          <w:lang w:eastAsia="en-US"/>
        </w:rPr>
        <w:t xml:space="preserve">Birim yöneticisi başkanlığında birim yönetici yardımcıları, Fakülte/Yüksekokul/Meslek Yüksekokulu/Enstitü kurulu üyeleri ile bu üyelerin teklif ettikleri paydaşlar arasından Üniversite Danışma Kurulunun seçeceği kamu ve/veya özel sektör ve/veya sivil toplum kuruluşlarının temsilcilerinden oluşur. </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(2) Danışma kurullarının üye sayısı rektörün teklifi ve senatonun kararına göre belirlenir.</w:t>
      </w:r>
    </w:p>
    <w:p w:rsidR="00BA5562"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(3) Rektör kurula kendisi başkanlık edebileceği gibi yardımcılarından birisini de başkan olarak görevlendirebilir.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(4) Kurul başkanı ve üyeleri üç yıl için seçilir. Görev süresi dolan üye, aynı usul ile yeniden seçilebilir. Kuruldan istifa eden üyenin yerine yenisi seçilir. Seçilen üye kalan süreyi tamamlar. Üyelerin görevden alınmasında görevlendirmedeki usul izlenir.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(5) Kurumları temsilen görevlendirilen üyelerin, kurumlarındaki görevlerinin sona ermesi halinde kurul üyelikleri de sona erer. Görevi sona eren üyenin yerine yukarıdaki bahsi geçen yeni üye seçiminde izlenen yol takip edilerek yeni üye seçilir.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(6) Seçilmiş üyelerin mazeret belirtmeksizin üç kez toplantıya gelmemesi halinde üyeliği düşer. Üyeliği düşen üyenin yerine, üye seçiminde izlenen yol takip edilerek üye seçilir.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xml:space="preserve">(7) Üniversite Danışma Kurulu Başkanı gerekli gördüğü hallerde Üniversite Danışma Kurulu ve birim Danışma Kurulu Üyelerinin görevlerini sonlandırabilir. Görevi sonlandırılan üyenin yerine yukarıdaki bahsi geçen yeni üye seçiminde izlenen yol takip edilerek yeni üye seçilebilir. </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(8) Kurul gerekli görülen durumlarda, kurulun çalışmalarına yardımcı olmak üzere toplantılara üye olmayan yeni isimler de çağırabilir ve alt çalışma grupları kurabilir.</w:t>
      </w:r>
    </w:p>
    <w:p w:rsidR="00BA5562" w:rsidRDefault="00BA5562" w:rsidP="00BA5562">
      <w:pPr>
        <w:spacing w:line="360" w:lineRule="auto"/>
        <w:jc w:val="both"/>
        <w:rPr>
          <w:rFonts w:eastAsiaTheme="minorHAnsi"/>
          <w:b/>
          <w:lang w:eastAsia="en-US"/>
        </w:rPr>
      </w:pPr>
    </w:p>
    <w:p w:rsidR="00B44546" w:rsidRPr="00477B27" w:rsidRDefault="00B44546" w:rsidP="00BA5562">
      <w:pPr>
        <w:spacing w:line="360" w:lineRule="auto"/>
        <w:jc w:val="both"/>
        <w:rPr>
          <w:rFonts w:eastAsiaTheme="minorHAnsi"/>
          <w:b/>
          <w:lang w:eastAsia="en-US"/>
        </w:rPr>
      </w:pPr>
    </w:p>
    <w:p w:rsidR="00BA5562" w:rsidRPr="00477B27" w:rsidRDefault="00BA5562" w:rsidP="00BA5562">
      <w:pPr>
        <w:spacing w:line="360" w:lineRule="auto"/>
        <w:jc w:val="both"/>
        <w:rPr>
          <w:rFonts w:eastAsiaTheme="minorHAnsi"/>
          <w:b/>
          <w:lang w:eastAsia="en-US"/>
        </w:rPr>
      </w:pPr>
      <w:r w:rsidRPr="00477B27">
        <w:rPr>
          <w:rFonts w:eastAsiaTheme="minorHAnsi"/>
          <w:b/>
          <w:lang w:eastAsia="en-US"/>
        </w:rPr>
        <w:lastRenderedPageBreak/>
        <w:t>Danışma Kurullarının Görev ve Sorumlulukları</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b/>
          <w:sz w:val="20"/>
          <w:szCs w:val="20"/>
          <w:lang w:eastAsia="en-US"/>
        </w:rPr>
        <w:t xml:space="preserve">MADDE 7 – </w:t>
      </w:r>
      <w:r w:rsidRPr="00477B27">
        <w:rPr>
          <w:rFonts w:eastAsiaTheme="minorHAnsi"/>
          <w:sz w:val="20"/>
          <w:szCs w:val="20"/>
          <w:lang w:eastAsia="en-US"/>
        </w:rPr>
        <w:t>(1) Üniversite Danışma Kurulunun görev ve sorumlulukları şunlardır: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a) Eğitimde ve araştırmalarda kalitenin artırılması, geliştirilmesi ve yaygınlaştırılması amacına yönelik tavsiye kararları almak,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xml:space="preserve">b) Üniversitenin iş dünyası ve diğer paydaşları ile ilişkilerini ve işbirliklerini güçlendirmek, </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c) Birimlerin faaliyet gösterdiği alanlardaki kamu ve özel sektör, kurum, kuruluş ve meslek odaları ile işbirliği geliştirmek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ç) Kamu ve özel kuruluşlardan gelen talep ve teklifleri değerlendirmek ve gerekli görülen durumlarda kurulun çalışmalarına yardımcı olmak üzere komisyonlar kurmak,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d) Üniversitenin tanınırlığı ve marka değerinin yükseltilmesini sağlayacak görüş ve önerilerde bulunmak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e) Üniversitenin araştırma ve geliştirme faaliyetlerinin piyasa dinamiklerine uygun yapılmasını sağlamak için tavsiyelerde bulunmak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lang w:eastAsia="en-US"/>
        </w:rPr>
        <w:t>f</w:t>
      </w:r>
      <w:r w:rsidRPr="00477B27">
        <w:rPr>
          <w:rFonts w:eastAsiaTheme="minorHAnsi"/>
          <w:sz w:val="20"/>
          <w:szCs w:val="20"/>
          <w:lang w:eastAsia="en-US"/>
        </w:rPr>
        <w:t>) Kamu-Üniversite-Sanayi işbirliğinin artırılması, AR-GE faaliyetlerinin geliştirilmesi için önerilerde bulunmak,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g) Ulusal ve uluslararası gelişmeler doğrultusunda çeşitli tavsiye kararları almak,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(2) Birim Danışma Kurulunun görev ve sorumlulukları şunlardır: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a) Üniversite Danışma Kurulundan gelen görevleri yapmak,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xml:space="preserve">b) Üniversite dışından birim danışma kurulunda yer alacak üyeleri teklif etmek, </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c) Üniversite dışı kurum ve kuruluşlar ile işbirliği yaparak ilgili alanlarda uygulama çalışmalarına destek sağlamak,</w:t>
      </w:r>
    </w:p>
    <w:p w:rsidR="00BA5562"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ç) Birimlerin ders müfredatlarının güncellenmesi konusunda gerekli çalışmalar yapmak ve konuyla ilgili tavsiye kararları almak,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d) Uygulamaya yönelik derslerin uygulamalarının nasıl yapılması gerektiği konusunda ilgili birim yöneticilerine tavsiyelerde bulunmak</w:t>
      </w:r>
      <w:proofErr w:type="gramStart"/>
      <w:r w:rsidRPr="00477B27">
        <w:rPr>
          <w:rFonts w:eastAsiaTheme="minorHAnsi"/>
          <w:sz w:val="20"/>
          <w:szCs w:val="20"/>
          <w:lang w:eastAsia="en-US"/>
        </w:rPr>
        <w:t>,,</w:t>
      </w:r>
      <w:proofErr w:type="gramEnd"/>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e) Üniversite Rektörlüğüne Bölüm/Programlarla ilgili önerilerde bulunmak,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xml:space="preserve">f) İlgili meslek alanlarında kamu ve özel sektörün ihtiyaç duyduğu konularda proje, seminer, staj, tez çalışmaları, panel, </w:t>
      </w:r>
      <w:proofErr w:type="gramStart"/>
      <w:r w:rsidRPr="00477B27">
        <w:rPr>
          <w:rFonts w:eastAsiaTheme="minorHAnsi"/>
          <w:sz w:val="20"/>
          <w:szCs w:val="20"/>
          <w:lang w:eastAsia="en-US"/>
        </w:rPr>
        <w:t>sempozyum</w:t>
      </w:r>
      <w:proofErr w:type="gramEnd"/>
      <w:r w:rsidRPr="00477B27">
        <w:rPr>
          <w:rFonts w:eastAsiaTheme="minorHAnsi"/>
          <w:sz w:val="20"/>
          <w:szCs w:val="20"/>
          <w:lang w:eastAsia="en-US"/>
        </w:rPr>
        <w:t xml:space="preserve">, </w:t>
      </w:r>
      <w:proofErr w:type="spellStart"/>
      <w:r w:rsidRPr="00477B27">
        <w:rPr>
          <w:rFonts w:eastAsiaTheme="minorHAnsi"/>
          <w:sz w:val="20"/>
          <w:szCs w:val="20"/>
          <w:lang w:eastAsia="en-US"/>
        </w:rPr>
        <w:t>çalıştay</w:t>
      </w:r>
      <w:proofErr w:type="spellEnd"/>
      <w:r w:rsidRPr="00477B27">
        <w:rPr>
          <w:rFonts w:eastAsiaTheme="minorHAnsi"/>
          <w:sz w:val="20"/>
          <w:szCs w:val="20"/>
          <w:lang w:eastAsia="en-US"/>
        </w:rPr>
        <w:t xml:space="preserve"> vb. bilimsel etkinliklerin yapılmasına ilişkin eşgüdümü sağlamak,</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sz w:val="20"/>
          <w:szCs w:val="20"/>
          <w:lang w:eastAsia="en-US"/>
        </w:rPr>
        <w:t xml:space="preserve">g) Kamu ve özel sektörün bilgi birikimi ve deneyimlerinin öğrencilere aktarılması ve </w:t>
      </w:r>
      <w:proofErr w:type="gramStart"/>
      <w:r w:rsidRPr="00477B27">
        <w:rPr>
          <w:rFonts w:eastAsiaTheme="minorHAnsi"/>
          <w:sz w:val="20"/>
          <w:szCs w:val="20"/>
          <w:lang w:eastAsia="en-US"/>
        </w:rPr>
        <w:t>motivasyonlarının</w:t>
      </w:r>
      <w:proofErr w:type="gramEnd"/>
      <w:r w:rsidRPr="00477B27">
        <w:rPr>
          <w:rFonts w:eastAsiaTheme="minorHAnsi"/>
          <w:sz w:val="20"/>
          <w:szCs w:val="20"/>
          <w:lang w:eastAsia="en-US"/>
        </w:rPr>
        <w:t xml:space="preserve"> artırılması amacıyla konuk konuşmacı uygulamalarını planlamaktır.</w:t>
      </w:r>
    </w:p>
    <w:p w:rsidR="00BA5562" w:rsidRPr="00477B27" w:rsidRDefault="00BA5562" w:rsidP="00BA5562">
      <w:pPr>
        <w:spacing w:line="360" w:lineRule="auto"/>
        <w:jc w:val="both"/>
        <w:rPr>
          <w:rFonts w:eastAsiaTheme="minorHAnsi"/>
          <w:b/>
          <w:lang w:eastAsia="en-US"/>
        </w:rPr>
      </w:pP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Danışma Kurullarının Çalışma Usul ve Esasları</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b/>
          <w:sz w:val="20"/>
          <w:szCs w:val="20"/>
          <w:lang w:eastAsia="en-US"/>
        </w:rPr>
        <w:t xml:space="preserve">MADDE 8 – </w:t>
      </w:r>
      <w:r w:rsidRPr="00477B27">
        <w:rPr>
          <w:rFonts w:eastAsiaTheme="minorHAnsi"/>
          <w:sz w:val="20"/>
          <w:szCs w:val="20"/>
          <w:lang w:eastAsia="en-US"/>
        </w:rPr>
        <w:t>(1) Danışma kurullarının çalışmasına ilişkin usul ve esasları şunlardır: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a) Danışma Kurulu yılda en az iki defa olmak üzere kurul başkanının çağrısı veya ilgisine göre rektörün/birim yöneticisinin talebi üzerine toplanır.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b) Kurulun gündemi kurul başkanı tarafından hazırlanır. Gündemin hazırlanmasında kurul üyelerinin önerileri dikkate alınır. Rektörün ve birim yöneticisinin talepleri öncelikle gündeme alınır ve görüşülür. Gündem, toplantı tarihinden en az üç iş günü önce üyelere elektronik ortamda bildirilir.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xml:space="preserve">c) Kurul üye tam sayısının çoğunluğu ile toplanır ve toplantıya katılanların çoğunluğu ile karar alır; çekimser oy kullanılmaz. Oyların eşit olması halinde kurul başkanının bulunduğu taraf çoğunlukta sayılır. Kurul başkanının </w:t>
      </w:r>
      <w:r w:rsidRPr="00477B27">
        <w:rPr>
          <w:rFonts w:eastAsiaTheme="minorHAnsi"/>
          <w:sz w:val="20"/>
          <w:szCs w:val="20"/>
          <w:lang w:eastAsia="en-US"/>
        </w:rPr>
        <w:lastRenderedPageBreak/>
        <w:t>kararı veya kurul üyelerinin çoğunluğunun talebi üzerine, görüşlerine başvurmak amacıyla kurul üyesi olmayan kişiler toplantıya çağrılabilir, görüşleri dinlenebilir. Ancak, bu kişiler oylamaya katılamazlar.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 xml:space="preserve">d) Kurul kendi üyeleri arasından bir başkan yardımcısı ve en az bir </w:t>
      </w:r>
      <w:proofErr w:type="gramStart"/>
      <w:r w:rsidRPr="00477B27">
        <w:rPr>
          <w:rFonts w:eastAsiaTheme="minorHAnsi"/>
          <w:sz w:val="20"/>
          <w:szCs w:val="20"/>
          <w:lang w:eastAsia="en-US"/>
        </w:rPr>
        <w:t>raportör</w:t>
      </w:r>
      <w:proofErr w:type="gramEnd"/>
      <w:r w:rsidRPr="00477B27">
        <w:rPr>
          <w:rFonts w:eastAsiaTheme="minorHAnsi"/>
          <w:sz w:val="20"/>
          <w:szCs w:val="20"/>
          <w:lang w:eastAsia="en-US"/>
        </w:rPr>
        <w:t xml:space="preserve"> seçer. Başkanın katılamadığı toplantılara başkan yardımcısı başkanlık eder.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e) Çankırı Karatekin Üniversitesi Danışma Kurulunun sekretarya görevi genel sekreterlik, birim danışma kurulunun sekretarya görevi ilgili birim tarafından yürütülür.</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sz w:val="20"/>
          <w:szCs w:val="20"/>
          <w:lang w:eastAsia="en-US"/>
        </w:rPr>
        <w:t>f) Kurul kararları tavsiye niteliğindedir. Kurul kararları, ilgisine göre Senatonun, Yönetim Kurulunun, birim kurulunun/birim yönetim kurulunun üyelerinin bilgisine sunulur ve bu kurullarda tartışılır.</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sz w:val="20"/>
          <w:szCs w:val="20"/>
          <w:lang w:eastAsia="en-US"/>
        </w:rPr>
        <w:t>g) Birimlerin danışma kurullarının faaliyetleri her yıl rapor haline getirilerek en geç Ekim ayı sonuna kadar Genel Sekreterliğe iletilir. Genel Sekreterlik bütün birimlerden gelen raporları dikkate alarak genel bir faaliyet raporu hazırlar ve en geç Aralık ayının sonuna kadar Yükseköğretim Kuruluna iletir.</w:t>
      </w:r>
    </w:p>
    <w:p w:rsidR="00BA5562" w:rsidRPr="00477B27" w:rsidRDefault="00BA5562" w:rsidP="00BA5562">
      <w:pPr>
        <w:spacing w:line="360" w:lineRule="auto"/>
        <w:jc w:val="both"/>
        <w:rPr>
          <w:rFonts w:eastAsiaTheme="minorHAnsi"/>
          <w:b/>
          <w:lang w:eastAsia="en-US"/>
        </w:rPr>
      </w:pPr>
    </w:p>
    <w:p w:rsidR="00BA5562" w:rsidRPr="00477B27" w:rsidRDefault="00BA5562" w:rsidP="00BA5562">
      <w:pPr>
        <w:spacing w:line="360" w:lineRule="auto"/>
        <w:jc w:val="center"/>
        <w:rPr>
          <w:rFonts w:eastAsiaTheme="minorHAnsi"/>
          <w:b/>
          <w:lang w:eastAsia="en-US"/>
        </w:rPr>
      </w:pPr>
      <w:r w:rsidRPr="00477B27">
        <w:rPr>
          <w:rFonts w:eastAsiaTheme="minorHAnsi"/>
          <w:b/>
          <w:lang w:eastAsia="en-US"/>
        </w:rPr>
        <w:t>ÜÇÜNCÜ BÖLÜM</w:t>
      </w:r>
    </w:p>
    <w:p w:rsidR="00BA5562" w:rsidRPr="00477B27" w:rsidRDefault="00BA5562" w:rsidP="00BA5562">
      <w:pPr>
        <w:spacing w:line="360" w:lineRule="auto"/>
        <w:jc w:val="center"/>
        <w:rPr>
          <w:rFonts w:eastAsiaTheme="minorHAnsi"/>
          <w:b/>
          <w:lang w:eastAsia="en-US"/>
        </w:rPr>
      </w:pPr>
      <w:r w:rsidRPr="00477B27">
        <w:rPr>
          <w:rFonts w:eastAsiaTheme="minorHAnsi"/>
          <w:b/>
          <w:lang w:eastAsia="en-US"/>
        </w:rPr>
        <w:t>Yürürlük ve Yürütme</w:t>
      </w:r>
    </w:p>
    <w:p w:rsidR="00BA5562" w:rsidRDefault="00BA5562" w:rsidP="00BA5562">
      <w:pPr>
        <w:spacing w:line="360" w:lineRule="auto"/>
        <w:jc w:val="both"/>
        <w:rPr>
          <w:rFonts w:eastAsiaTheme="minorHAnsi"/>
          <w:b/>
          <w:sz w:val="20"/>
          <w:szCs w:val="20"/>
          <w:lang w:eastAsia="en-US"/>
        </w:rPr>
      </w:pP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Yürürlük</w:t>
      </w:r>
    </w:p>
    <w:p w:rsidR="00BA5562" w:rsidRPr="00477B27" w:rsidRDefault="00BA5562" w:rsidP="00BA5562">
      <w:pPr>
        <w:spacing w:line="360" w:lineRule="auto"/>
        <w:jc w:val="both"/>
        <w:rPr>
          <w:rFonts w:eastAsiaTheme="minorHAnsi"/>
          <w:sz w:val="20"/>
          <w:szCs w:val="20"/>
          <w:lang w:eastAsia="en-US"/>
        </w:rPr>
      </w:pPr>
      <w:r w:rsidRPr="00477B27">
        <w:rPr>
          <w:rFonts w:eastAsiaTheme="minorHAnsi"/>
          <w:b/>
          <w:sz w:val="20"/>
          <w:szCs w:val="20"/>
          <w:lang w:eastAsia="en-US"/>
        </w:rPr>
        <w:t xml:space="preserve">MADDE – </w:t>
      </w:r>
      <w:r w:rsidRPr="00477B27">
        <w:rPr>
          <w:rFonts w:eastAsiaTheme="minorHAnsi"/>
          <w:sz w:val="20"/>
          <w:szCs w:val="20"/>
          <w:lang w:eastAsia="en-US"/>
        </w:rPr>
        <w:t>(1) Bu yönerge, Çankırı Karatekin Üniversitesi Senatosunda kabul edildiği tarihten itibaren yürürlüğe girer.</w:t>
      </w:r>
    </w:p>
    <w:p w:rsidR="00BA5562" w:rsidRDefault="00BA5562" w:rsidP="00BA5562">
      <w:pPr>
        <w:spacing w:line="360" w:lineRule="auto"/>
        <w:jc w:val="both"/>
        <w:rPr>
          <w:rFonts w:eastAsiaTheme="minorHAnsi"/>
          <w:b/>
          <w:sz w:val="20"/>
          <w:szCs w:val="20"/>
          <w:lang w:eastAsia="en-US"/>
        </w:rPr>
      </w:pP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Yürütme</w:t>
      </w: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 xml:space="preserve">MADDE – </w:t>
      </w:r>
      <w:r w:rsidRPr="00477B27">
        <w:rPr>
          <w:rFonts w:eastAsiaTheme="minorHAnsi"/>
          <w:sz w:val="20"/>
          <w:szCs w:val="20"/>
          <w:lang w:eastAsia="en-US"/>
        </w:rPr>
        <w:t xml:space="preserve">(1) Bu yönergeyi, Çankırı Karatekin Üniversitesi Rektörü yürütür. </w:t>
      </w:r>
    </w:p>
    <w:p w:rsidR="00B44546" w:rsidRDefault="00B44546" w:rsidP="00BA5562">
      <w:pPr>
        <w:spacing w:line="360" w:lineRule="auto"/>
        <w:jc w:val="both"/>
        <w:rPr>
          <w:rFonts w:eastAsiaTheme="minorHAnsi"/>
          <w:b/>
          <w:sz w:val="20"/>
          <w:szCs w:val="20"/>
          <w:lang w:eastAsia="en-US"/>
        </w:rPr>
      </w:pPr>
    </w:p>
    <w:p w:rsidR="00BA5562" w:rsidRPr="00477B27" w:rsidRDefault="00BA5562" w:rsidP="00BA5562">
      <w:pPr>
        <w:spacing w:line="360" w:lineRule="auto"/>
        <w:jc w:val="both"/>
        <w:rPr>
          <w:rFonts w:eastAsiaTheme="minorHAnsi"/>
          <w:b/>
          <w:sz w:val="20"/>
          <w:szCs w:val="20"/>
          <w:lang w:eastAsia="en-US"/>
        </w:rPr>
      </w:pPr>
      <w:r w:rsidRPr="00477B27">
        <w:rPr>
          <w:rFonts w:eastAsiaTheme="minorHAnsi"/>
          <w:b/>
          <w:sz w:val="20"/>
          <w:szCs w:val="20"/>
          <w:lang w:eastAsia="en-US"/>
        </w:rPr>
        <w:t>Geçici Maddeler</w:t>
      </w:r>
    </w:p>
    <w:p w:rsidR="00BA5562" w:rsidRDefault="00BA5562" w:rsidP="00BA5562">
      <w:pPr>
        <w:spacing w:line="360" w:lineRule="auto"/>
        <w:jc w:val="both"/>
        <w:rPr>
          <w:rFonts w:eastAsiaTheme="minorHAnsi"/>
          <w:b/>
          <w:sz w:val="20"/>
          <w:szCs w:val="20"/>
          <w:lang w:eastAsia="en-US"/>
        </w:rPr>
      </w:pPr>
    </w:p>
    <w:p w:rsidR="00BA5562" w:rsidRDefault="00BA5562" w:rsidP="00BA5562">
      <w:pPr>
        <w:spacing w:line="360" w:lineRule="auto"/>
        <w:jc w:val="both"/>
        <w:rPr>
          <w:rFonts w:eastAsiaTheme="minorHAnsi"/>
          <w:sz w:val="20"/>
          <w:szCs w:val="20"/>
          <w:lang w:eastAsia="en-US"/>
        </w:rPr>
      </w:pPr>
      <w:r w:rsidRPr="00477B27">
        <w:rPr>
          <w:rFonts w:eastAsiaTheme="minorHAnsi"/>
          <w:b/>
          <w:sz w:val="20"/>
          <w:szCs w:val="20"/>
          <w:lang w:eastAsia="en-US"/>
        </w:rPr>
        <w:t xml:space="preserve">GEÇİCİ MADDE 1 – </w:t>
      </w:r>
      <w:r w:rsidRPr="00477B27">
        <w:rPr>
          <w:rFonts w:eastAsiaTheme="minorHAnsi"/>
          <w:sz w:val="20"/>
          <w:szCs w:val="20"/>
          <w:lang w:eastAsia="en-US"/>
        </w:rPr>
        <w:t>Üniversite dışından Üniversite Danışma Kurulunda yer alacak üyeler, Üniversite içinden Kurulda yer alacak üyelerin aralarında yapacağı ilk toplantıda belirlenir.</w:t>
      </w:r>
    </w:p>
    <w:p w:rsidR="00BA5562" w:rsidRPr="00477B27" w:rsidRDefault="00BA5562" w:rsidP="00BA5562">
      <w:pPr>
        <w:spacing w:line="360" w:lineRule="auto"/>
        <w:jc w:val="both"/>
        <w:rPr>
          <w:rFonts w:eastAsiaTheme="minorHAnsi"/>
          <w:sz w:val="20"/>
          <w:szCs w:val="20"/>
          <w:lang w:eastAsia="en-US"/>
        </w:rPr>
      </w:pPr>
    </w:p>
    <w:p w:rsidR="00BA5562" w:rsidRPr="00477B27" w:rsidRDefault="00BA5562" w:rsidP="00BA5562">
      <w:pPr>
        <w:spacing w:line="360" w:lineRule="auto"/>
        <w:jc w:val="both"/>
        <w:rPr>
          <w:rFonts w:eastAsiaTheme="minorHAnsi"/>
          <w:sz w:val="20"/>
          <w:szCs w:val="20"/>
          <w:lang w:eastAsia="en-US"/>
        </w:rPr>
      </w:pPr>
      <w:r w:rsidRPr="00477B27">
        <w:rPr>
          <w:rFonts w:eastAsiaTheme="minorHAnsi"/>
          <w:b/>
          <w:sz w:val="20"/>
          <w:szCs w:val="20"/>
          <w:lang w:eastAsia="en-US"/>
        </w:rPr>
        <w:t xml:space="preserve">GEÇİCİ MADDE 2 – </w:t>
      </w:r>
      <w:r w:rsidRPr="00477B27">
        <w:rPr>
          <w:rFonts w:eastAsiaTheme="minorHAnsi"/>
          <w:sz w:val="20"/>
          <w:szCs w:val="20"/>
          <w:lang w:eastAsia="en-US"/>
        </w:rPr>
        <w:t>Üniversite dışından Birim Danışma Kurulunda yer alacak üyeler, Üniversite içinden Kurulda yer alacak üyelerin aralarında yapacağı ilk toplantıda belirlenerek Üniversite Danışma Kuruluna önerilir.</w:t>
      </w:r>
    </w:p>
    <w:p w:rsidR="00BA5562" w:rsidRPr="00477B27" w:rsidRDefault="00BA5562" w:rsidP="00BA5562">
      <w:pPr>
        <w:spacing w:after="200" w:line="276" w:lineRule="auto"/>
        <w:jc w:val="both"/>
        <w:rPr>
          <w:rFonts w:eastAsia="Calibri"/>
          <w:b/>
          <w:sz w:val="20"/>
          <w:szCs w:val="20"/>
          <w:lang w:eastAsia="en-US"/>
        </w:rPr>
      </w:pPr>
      <w:r w:rsidRPr="00477B27">
        <w:rPr>
          <w:rFonts w:eastAsia="Calibri"/>
          <w:sz w:val="20"/>
          <w:szCs w:val="20"/>
          <w:lang w:eastAsia="en-US" w:bidi="tr-TR"/>
        </w:rPr>
        <w:t xml:space="preserve"> </w:t>
      </w:r>
      <w:r w:rsidRPr="00477B27">
        <w:rPr>
          <w:rFonts w:eastAsia="Calibri"/>
          <w:sz w:val="20"/>
          <w:szCs w:val="20"/>
          <w:lang w:eastAsia="en-US"/>
        </w:rPr>
        <w:t>Katılanların oy birliği ile kabul edilmiştir.</w:t>
      </w:r>
    </w:p>
    <w:sectPr w:rsidR="00BA5562" w:rsidRPr="00477B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E5" w:rsidRDefault="006F09E5" w:rsidP="00254656">
      <w:r>
        <w:separator/>
      </w:r>
    </w:p>
  </w:endnote>
  <w:endnote w:type="continuationSeparator" w:id="0">
    <w:p w:rsidR="006F09E5" w:rsidRDefault="006F09E5" w:rsidP="0025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E5" w:rsidRDefault="006F09E5" w:rsidP="00254656">
      <w:r>
        <w:separator/>
      </w:r>
    </w:p>
  </w:footnote>
  <w:footnote w:type="continuationSeparator" w:id="0">
    <w:p w:rsidR="006F09E5" w:rsidRDefault="006F09E5" w:rsidP="0025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20C43"/>
    <w:multiLevelType w:val="hybridMultilevel"/>
    <w:tmpl w:val="E4C624BE"/>
    <w:lvl w:ilvl="0" w:tplc="176268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A87B22"/>
    <w:multiLevelType w:val="hybridMultilevel"/>
    <w:tmpl w:val="3E6E57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0C72C5"/>
    <w:multiLevelType w:val="hybridMultilevel"/>
    <w:tmpl w:val="9E98BB5C"/>
    <w:lvl w:ilvl="0" w:tplc="3A62477E">
      <w:start w:val="1"/>
      <w:numFmt w:val="lowerLetter"/>
      <w:lvlText w:val="%1)"/>
      <w:lvlJc w:val="left"/>
      <w:pPr>
        <w:ind w:left="900" w:hanging="54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2A644D"/>
    <w:multiLevelType w:val="hybridMultilevel"/>
    <w:tmpl w:val="5CBE7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95"/>
    <w:rsid w:val="000059D5"/>
    <w:rsid w:val="00015973"/>
    <w:rsid w:val="00081226"/>
    <w:rsid w:val="000C626E"/>
    <w:rsid w:val="000D6FDB"/>
    <w:rsid w:val="000E12AE"/>
    <w:rsid w:val="00135165"/>
    <w:rsid w:val="00195B95"/>
    <w:rsid w:val="001B5B2F"/>
    <w:rsid w:val="001C31C0"/>
    <w:rsid w:val="002204EA"/>
    <w:rsid w:val="0022118A"/>
    <w:rsid w:val="002479EA"/>
    <w:rsid w:val="00254656"/>
    <w:rsid w:val="002A373E"/>
    <w:rsid w:val="002C048C"/>
    <w:rsid w:val="002D2C54"/>
    <w:rsid w:val="002D35F9"/>
    <w:rsid w:val="002E15BB"/>
    <w:rsid w:val="00335AD0"/>
    <w:rsid w:val="00380543"/>
    <w:rsid w:val="003B79E9"/>
    <w:rsid w:val="003F038F"/>
    <w:rsid w:val="00480261"/>
    <w:rsid w:val="004E0F1A"/>
    <w:rsid w:val="00557096"/>
    <w:rsid w:val="006053F0"/>
    <w:rsid w:val="00677DEA"/>
    <w:rsid w:val="00687C55"/>
    <w:rsid w:val="006A622F"/>
    <w:rsid w:val="006D535C"/>
    <w:rsid w:val="006F09E5"/>
    <w:rsid w:val="007260FB"/>
    <w:rsid w:val="007306A6"/>
    <w:rsid w:val="0073084A"/>
    <w:rsid w:val="00734905"/>
    <w:rsid w:val="00741439"/>
    <w:rsid w:val="007654B2"/>
    <w:rsid w:val="00783E00"/>
    <w:rsid w:val="00790B4A"/>
    <w:rsid w:val="00812DE6"/>
    <w:rsid w:val="00902C0E"/>
    <w:rsid w:val="00931294"/>
    <w:rsid w:val="0099319A"/>
    <w:rsid w:val="0099353C"/>
    <w:rsid w:val="009B524D"/>
    <w:rsid w:val="00A10DED"/>
    <w:rsid w:val="00A74C60"/>
    <w:rsid w:val="00AC0E7F"/>
    <w:rsid w:val="00AC2B04"/>
    <w:rsid w:val="00B44546"/>
    <w:rsid w:val="00BA5562"/>
    <w:rsid w:val="00BC217B"/>
    <w:rsid w:val="00C32791"/>
    <w:rsid w:val="00D261B3"/>
    <w:rsid w:val="00D52898"/>
    <w:rsid w:val="00D92EB3"/>
    <w:rsid w:val="00D96679"/>
    <w:rsid w:val="00DD29F7"/>
    <w:rsid w:val="00E841C1"/>
    <w:rsid w:val="00EB148E"/>
    <w:rsid w:val="00F564F5"/>
    <w:rsid w:val="00F716C3"/>
    <w:rsid w:val="00F80BA3"/>
    <w:rsid w:val="00F96462"/>
    <w:rsid w:val="00FA7D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622F"/>
    <w:rPr>
      <w:rFonts w:ascii="Tahoma" w:hAnsi="Tahoma" w:cs="Tahoma"/>
      <w:sz w:val="16"/>
      <w:szCs w:val="16"/>
    </w:rPr>
  </w:style>
  <w:style w:type="character" w:customStyle="1" w:styleId="BalonMetniChar">
    <w:name w:val="Balon Metni Char"/>
    <w:basedOn w:val="VarsaylanParagrafYazTipi"/>
    <w:link w:val="BalonMetni"/>
    <w:uiPriority w:val="99"/>
    <w:semiHidden/>
    <w:rsid w:val="006A622F"/>
    <w:rPr>
      <w:rFonts w:ascii="Tahoma" w:eastAsia="Times New Roman" w:hAnsi="Tahoma" w:cs="Tahoma"/>
      <w:sz w:val="16"/>
      <w:szCs w:val="16"/>
      <w:lang w:eastAsia="tr-TR"/>
    </w:rPr>
  </w:style>
  <w:style w:type="paragraph" w:styleId="stbilgi">
    <w:name w:val="header"/>
    <w:basedOn w:val="Normal"/>
    <w:link w:val="stbilgiChar"/>
    <w:uiPriority w:val="99"/>
    <w:unhideWhenUsed/>
    <w:rsid w:val="00254656"/>
    <w:pPr>
      <w:tabs>
        <w:tab w:val="center" w:pos="4536"/>
        <w:tab w:val="right" w:pos="9072"/>
      </w:tabs>
    </w:pPr>
  </w:style>
  <w:style w:type="character" w:customStyle="1" w:styleId="stbilgiChar">
    <w:name w:val="Üstbilgi Char"/>
    <w:basedOn w:val="VarsaylanParagrafYazTipi"/>
    <w:link w:val="stbilgi"/>
    <w:uiPriority w:val="99"/>
    <w:rsid w:val="002546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54656"/>
    <w:pPr>
      <w:tabs>
        <w:tab w:val="center" w:pos="4536"/>
        <w:tab w:val="right" w:pos="9072"/>
      </w:tabs>
    </w:pPr>
  </w:style>
  <w:style w:type="character" w:customStyle="1" w:styleId="AltbilgiChar">
    <w:name w:val="Altbilgi Char"/>
    <w:basedOn w:val="VarsaylanParagrafYazTipi"/>
    <w:link w:val="Altbilgi"/>
    <w:uiPriority w:val="99"/>
    <w:rsid w:val="0025465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81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622F"/>
    <w:rPr>
      <w:rFonts w:ascii="Tahoma" w:hAnsi="Tahoma" w:cs="Tahoma"/>
      <w:sz w:val="16"/>
      <w:szCs w:val="16"/>
    </w:rPr>
  </w:style>
  <w:style w:type="character" w:customStyle="1" w:styleId="BalonMetniChar">
    <w:name w:val="Balon Metni Char"/>
    <w:basedOn w:val="VarsaylanParagrafYazTipi"/>
    <w:link w:val="BalonMetni"/>
    <w:uiPriority w:val="99"/>
    <w:semiHidden/>
    <w:rsid w:val="006A622F"/>
    <w:rPr>
      <w:rFonts w:ascii="Tahoma" w:eastAsia="Times New Roman" w:hAnsi="Tahoma" w:cs="Tahoma"/>
      <w:sz w:val="16"/>
      <w:szCs w:val="16"/>
      <w:lang w:eastAsia="tr-TR"/>
    </w:rPr>
  </w:style>
  <w:style w:type="paragraph" w:styleId="stbilgi">
    <w:name w:val="header"/>
    <w:basedOn w:val="Normal"/>
    <w:link w:val="stbilgiChar"/>
    <w:uiPriority w:val="99"/>
    <w:unhideWhenUsed/>
    <w:rsid w:val="00254656"/>
    <w:pPr>
      <w:tabs>
        <w:tab w:val="center" w:pos="4536"/>
        <w:tab w:val="right" w:pos="9072"/>
      </w:tabs>
    </w:pPr>
  </w:style>
  <w:style w:type="character" w:customStyle="1" w:styleId="stbilgiChar">
    <w:name w:val="Üstbilgi Char"/>
    <w:basedOn w:val="VarsaylanParagrafYazTipi"/>
    <w:link w:val="stbilgi"/>
    <w:uiPriority w:val="99"/>
    <w:rsid w:val="002546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54656"/>
    <w:pPr>
      <w:tabs>
        <w:tab w:val="center" w:pos="4536"/>
        <w:tab w:val="right" w:pos="9072"/>
      </w:tabs>
    </w:pPr>
  </w:style>
  <w:style w:type="character" w:customStyle="1" w:styleId="AltbilgiChar">
    <w:name w:val="Altbilgi Char"/>
    <w:basedOn w:val="VarsaylanParagrafYazTipi"/>
    <w:link w:val="Altbilgi"/>
    <w:uiPriority w:val="99"/>
    <w:rsid w:val="0025465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8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1412</Words>
  <Characters>8055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ARI</dc:creator>
  <cp:lastModifiedBy>Başkan</cp:lastModifiedBy>
  <cp:revision>3</cp:revision>
  <dcterms:created xsi:type="dcterms:W3CDTF">2018-05-18T07:28:00Z</dcterms:created>
  <dcterms:modified xsi:type="dcterms:W3CDTF">2018-05-18T07:36:00Z</dcterms:modified>
</cp:coreProperties>
</file>