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0" w:rsidRDefault="003C3870" w:rsidP="003C3870">
      <w:pPr>
        <w:jc w:val="center"/>
        <w:rPr>
          <w:b/>
          <w:sz w:val="24"/>
        </w:rPr>
      </w:pPr>
      <w:r>
        <w:rPr>
          <w:b/>
          <w:sz w:val="24"/>
        </w:rPr>
        <w:t>TEZLİ YÜKSEK LİSANS JÜRİ ÜYESİ KİŞİSEL RAPOR</w:t>
      </w:r>
      <w:r w:rsidRPr="004932DF">
        <w:rPr>
          <w:b/>
          <w:sz w:val="24"/>
        </w:rPr>
        <w:t xml:space="preserve"> FORMU</w:t>
      </w:r>
    </w:p>
    <w:p w:rsidR="003C3870" w:rsidRDefault="003C3870" w:rsidP="003C3870">
      <w:pPr>
        <w:jc w:val="center"/>
        <w:rPr>
          <w:b/>
          <w:sz w:val="24"/>
        </w:rPr>
      </w:pPr>
    </w:p>
    <w:tbl>
      <w:tblPr>
        <w:tblW w:w="1021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6219"/>
      </w:tblGrid>
      <w:tr w:rsidR="003C3870" w:rsidRPr="006C3015" w:rsidTr="003C3870">
        <w:trPr>
          <w:jc w:val="center"/>
        </w:trPr>
        <w:tc>
          <w:tcPr>
            <w:tcW w:w="4000" w:type="dxa"/>
            <w:vAlign w:val="center"/>
          </w:tcPr>
          <w:p w:rsidR="003C3870" w:rsidRPr="006C3015" w:rsidRDefault="003C3870" w:rsidP="003C3870">
            <w:pPr>
              <w:spacing w:before="60" w:after="60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İlgi</w:t>
            </w:r>
          </w:p>
        </w:tc>
        <w:tc>
          <w:tcPr>
            <w:tcW w:w="6219" w:type="dxa"/>
            <w:vAlign w:val="center"/>
          </w:tcPr>
          <w:p w:rsidR="003C3870" w:rsidRPr="006C3015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6C3015">
              <w:rPr>
                <w:sz w:val="20"/>
                <w:szCs w:val="20"/>
              </w:rPr>
              <w:t xml:space="preserve">Çankırı Karatekin Üniversitesi Sosyal Bilimler Enstitüsü’nün </w:t>
            </w:r>
            <w:proofErr w:type="gramStart"/>
            <w:r w:rsidRPr="006C3015">
              <w:rPr>
                <w:sz w:val="20"/>
                <w:szCs w:val="20"/>
              </w:rPr>
              <w:t>……</w:t>
            </w:r>
            <w:proofErr w:type="gramEnd"/>
            <w:r w:rsidRPr="006C3015">
              <w:rPr>
                <w:sz w:val="20"/>
                <w:szCs w:val="20"/>
              </w:rPr>
              <w:t xml:space="preserve">/……/201.. tarih ve …….. </w:t>
            </w:r>
            <w:r w:rsidR="00DA3156" w:rsidRPr="006C3015">
              <w:rPr>
                <w:sz w:val="20"/>
                <w:szCs w:val="20"/>
              </w:rPr>
              <w:t>Sayılı</w:t>
            </w:r>
            <w:r w:rsidRPr="006C3015">
              <w:rPr>
                <w:sz w:val="20"/>
                <w:szCs w:val="20"/>
              </w:rPr>
              <w:t xml:space="preserve"> Yönetim Kurulu Kararı</w:t>
            </w:r>
          </w:p>
        </w:tc>
      </w:tr>
      <w:tr w:rsidR="003C3870" w:rsidRPr="006C3015" w:rsidTr="003C3870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6219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3C3870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6219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3C3870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6219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3C3870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6219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3C3870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 xml:space="preserve">Tezin </w:t>
            </w:r>
            <w:r w:rsidR="0018532D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6219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C3870" w:rsidRDefault="003C3870" w:rsidP="003C3870">
      <w:pPr>
        <w:jc w:val="center"/>
        <w:rPr>
          <w:b/>
        </w:rPr>
      </w:pPr>
    </w:p>
    <w:p w:rsidR="003C3870" w:rsidRPr="00DB3955" w:rsidRDefault="003C3870" w:rsidP="003C3870">
      <w:pPr>
        <w:jc w:val="center"/>
        <w:rPr>
          <w:b/>
        </w:rPr>
      </w:pPr>
    </w:p>
    <w:tbl>
      <w:tblPr>
        <w:tblW w:w="1024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219"/>
      </w:tblGrid>
      <w:tr w:rsidR="003C3870" w:rsidRPr="00CF2602" w:rsidTr="003C3870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Jüri Üyesinin Unvanı, Adı Soyadı</w:t>
            </w:r>
          </w:p>
        </w:tc>
        <w:tc>
          <w:tcPr>
            <w:tcW w:w="621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CF2602" w:rsidTr="003C3870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 xml:space="preserve">Jüri Üyesinin Anabilim Dalı </w:t>
            </w:r>
            <w:r>
              <w:rPr>
                <w:b/>
                <w:sz w:val="20"/>
                <w:szCs w:val="20"/>
              </w:rPr>
              <w:t>/</w:t>
            </w:r>
            <w:r w:rsidRPr="00CF2602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621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CF2602" w:rsidTr="003C3870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621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/……/201..</w:t>
            </w:r>
          </w:p>
        </w:tc>
      </w:tr>
    </w:tbl>
    <w:p w:rsidR="003C3870" w:rsidRPr="00DB3955" w:rsidRDefault="003C3870" w:rsidP="003C3870">
      <w:pPr>
        <w:jc w:val="center"/>
        <w:rPr>
          <w:b/>
        </w:rPr>
      </w:pPr>
    </w:p>
    <w:p w:rsidR="003C3870" w:rsidRPr="00513458" w:rsidRDefault="003C3870" w:rsidP="003C3870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color w:val="0000FF"/>
          <w:sz w:val="18"/>
          <w:szCs w:val="18"/>
        </w:rPr>
      </w:pPr>
      <w:r>
        <w:rPr>
          <w:rFonts w:ascii="Cambria" w:hAnsi="Cambria"/>
          <w:color w:val="0000FF"/>
          <w:sz w:val="20"/>
          <w:szCs w:val="20"/>
        </w:rPr>
        <w:t xml:space="preserve"> </w:t>
      </w:r>
      <w:r w:rsidRPr="00513458">
        <w:rPr>
          <w:rFonts w:ascii="Cambria" w:hAnsi="Cambria"/>
          <w:color w:val="0000FF"/>
          <w:sz w:val="18"/>
          <w:szCs w:val="18"/>
        </w:rPr>
        <w:t>(</w:t>
      </w:r>
      <w:r w:rsidRPr="00513458">
        <w:rPr>
          <w:rFonts w:ascii="Cambria" w:hAnsi="Cambria"/>
          <w:b/>
          <w:color w:val="0000FF"/>
          <w:sz w:val="18"/>
          <w:szCs w:val="18"/>
        </w:rPr>
        <w:t>Kutucukları işaretlerken kutucuk üzerine çift tıklayıp açılan pencerede ONAYLANDI ve TAMAM butonuna basınız</w:t>
      </w:r>
      <w:r w:rsidRPr="00513458">
        <w:rPr>
          <w:rFonts w:ascii="Cambria" w:hAnsi="Cambria"/>
          <w:color w:val="0000FF"/>
          <w:sz w:val="18"/>
          <w:szCs w:val="18"/>
        </w:rPr>
        <w:t>)</w:t>
      </w:r>
    </w:p>
    <w:p w:rsidR="003C3870" w:rsidRPr="00DC332B" w:rsidRDefault="003C3870" w:rsidP="003C3870">
      <w:pPr>
        <w:rPr>
          <w:b/>
          <w:color w:val="000000"/>
          <w:sz w:val="20"/>
          <w:szCs w:val="20"/>
        </w:rPr>
      </w:pPr>
      <w:r w:rsidRPr="00DC332B">
        <w:rPr>
          <w:b/>
          <w:color w:val="000000"/>
          <w:sz w:val="20"/>
          <w:szCs w:val="20"/>
        </w:rPr>
        <w:t>1.TEZ KONUSU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DC332B">
              <w:rPr>
                <w:sz w:val="20"/>
                <w:szCs w:val="20"/>
              </w:rPr>
              <w:t xml:space="preserve">  </w:t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2. TEZ ÖZETİ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842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3. KONU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Giriş ve Amaç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Genel Bilgiler veya Teori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Materyal – </w:t>
            </w:r>
            <w:r>
              <w:rPr>
                <w:sz w:val="20"/>
                <w:szCs w:val="20"/>
              </w:rPr>
              <w:t>Yöntem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Bulgular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Tartışma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90805</wp:posOffset>
                      </wp:positionV>
                      <wp:extent cx="147320" cy="104140"/>
                      <wp:effectExtent l="6350" t="5080" r="825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4.75pt;margin-top:7.15pt;width:11.6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BoIA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Sonuç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Konuyu Anlatma ve Genel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332B">
              <w:rPr>
                <w:sz w:val="20"/>
                <w:szCs w:val="20"/>
              </w:rPr>
              <w:t>Hakimiyet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158115</wp:posOffset>
                      </wp:positionV>
                      <wp:extent cx="147320" cy="104140"/>
                      <wp:effectExtent l="12700" t="5715" r="1143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4.5pt;margin-top:12.45pt;width:11.6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xL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Varsa </w:t>
            </w:r>
            <w:r w:rsidRPr="00DC332B">
              <w:rPr>
                <w:sz w:val="20"/>
                <w:szCs w:val="20"/>
              </w:rPr>
              <w:t>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70C6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7320" cy="104140"/>
                      <wp:effectExtent l="6350" t="5080" r="825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5pt;margin-top:2.65pt;width:11.6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j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bBb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Tablolar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Varsa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Tezin Ekler Bölümü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lastRenderedPageBreak/>
        <w:t>4. KAYNAKLAR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Kitap, Tez, Makale, Kon</w:t>
            </w:r>
            <w:r>
              <w:rPr>
                <w:sz w:val="20"/>
                <w:szCs w:val="20"/>
              </w:rPr>
              <w:t xml:space="preserve">gre,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Yeni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Yerli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3C3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Yabancı Kaynaklardan Yaralanma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spacing w:line="360" w:lineRule="auto"/>
        <w:rPr>
          <w:sz w:val="20"/>
          <w:szCs w:val="20"/>
        </w:rPr>
      </w:pPr>
    </w:p>
    <w:p w:rsidR="003C3870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3C3870" w:rsidRPr="00DA5903" w:rsidTr="003C3870">
        <w:trPr>
          <w:trHeight w:val="496"/>
        </w:trPr>
        <w:tc>
          <w:tcPr>
            <w:tcW w:w="3391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Derleme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İnceleme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Orijinal Çalışma</w:t>
            </w:r>
            <w:r>
              <w:rPr>
                <w:sz w:val="20"/>
                <w:szCs w:val="20"/>
              </w:rPr>
              <w:t xml:space="preserve">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101CB7" w:rsidRDefault="003C3870" w:rsidP="003C3870">
      <w:pPr>
        <w:rPr>
          <w:sz w:val="20"/>
          <w:szCs w:val="20"/>
        </w:rPr>
      </w:pPr>
    </w:p>
    <w:p w:rsidR="003C3870" w:rsidRPr="0015450F" w:rsidRDefault="003C3870" w:rsidP="003C3870">
      <w:pPr>
        <w:rPr>
          <w:b/>
          <w:sz w:val="12"/>
          <w:szCs w:val="12"/>
        </w:rPr>
      </w:pPr>
    </w:p>
    <w:p w:rsidR="003C3870" w:rsidRPr="00B70D77" w:rsidRDefault="003C3870" w:rsidP="003C3870">
      <w:pPr>
        <w:rPr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3870" w:rsidRPr="00B70D77" w:rsidTr="003C3870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10207" w:type="dxa"/>
          </w:tcPr>
          <w:p w:rsidR="003C3870" w:rsidRDefault="003C3870" w:rsidP="003C3870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3C3870" w:rsidRDefault="003C3870" w:rsidP="003C3870">
            <w:pPr>
              <w:rPr>
                <w:b/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</w:tc>
      </w:tr>
    </w:tbl>
    <w:p w:rsidR="003C3870" w:rsidRPr="007E00FA" w:rsidRDefault="003C3870" w:rsidP="003C3870">
      <w:pPr>
        <w:rPr>
          <w:sz w:val="8"/>
          <w:szCs w:val="8"/>
        </w:rPr>
      </w:pPr>
    </w:p>
    <w:p w:rsidR="003C3870" w:rsidRPr="00827BC4" w:rsidRDefault="003C3870" w:rsidP="003C3870">
      <w:pPr>
        <w:rPr>
          <w:sz w:val="16"/>
          <w:szCs w:val="16"/>
        </w:rPr>
      </w:pPr>
    </w:p>
    <w:p w:rsidR="003C3870" w:rsidRPr="00B70D77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3C3870" w:rsidRPr="000F71B1" w:rsidRDefault="003C3870" w:rsidP="003C3870">
      <w:pPr>
        <w:rPr>
          <w:sz w:val="12"/>
          <w:szCs w:val="12"/>
        </w:rPr>
      </w:pPr>
    </w:p>
    <w:p w:rsidR="003C3870" w:rsidRPr="00B70D77" w:rsidRDefault="003C3870" w:rsidP="003C3870">
      <w:pPr>
        <w:rPr>
          <w:sz w:val="20"/>
          <w:szCs w:val="20"/>
        </w:rPr>
      </w:pPr>
      <w:r w:rsidRPr="00B70D77">
        <w:rPr>
          <w:sz w:val="20"/>
          <w:szCs w:val="20"/>
        </w:rPr>
        <w:t xml:space="preserve">Sunulan </w:t>
      </w:r>
      <w:r w:rsidRPr="00B70D77">
        <w:rPr>
          <w:b/>
          <w:sz w:val="20"/>
          <w:szCs w:val="20"/>
        </w:rPr>
        <w:t>Yüksek Lisans</w:t>
      </w:r>
      <w:r w:rsidRPr="00B70D77">
        <w:rPr>
          <w:sz w:val="20"/>
          <w:szCs w:val="20"/>
        </w:rPr>
        <w:t xml:space="preserve"> </w:t>
      </w:r>
      <w:r w:rsidRPr="00B70D77">
        <w:rPr>
          <w:b/>
          <w:sz w:val="20"/>
          <w:szCs w:val="20"/>
        </w:rPr>
        <w:t>Tezi</w:t>
      </w:r>
      <w:r>
        <w:rPr>
          <w:b/>
          <w:sz w:val="20"/>
          <w:szCs w:val="20"/>
        </w:rPr>
        <w:t>;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Tez b</w:t>
      </w:r>
      <w:r w:rsidRPr="00B70D77">
        <w:rPr>
          <w:sz w:val="20"/>
          <w:szCs w:val="20"/>
        </w:rPr>
        <w:t xml:space="preserve">u hali ile savunulabilir. </w:t>
      </w:r>
      <w:r>
        <w:rPr>
          <w:sz w:val="20"/>
          <w:szCs w:val="20"/>
        </w:rPr>
        <w:t>Düzeltme önerim yoktur.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 w:rsidRPr="00B70D77">
        <w:rPr>
          <w:sz w:val="20"/>
          <w:szCs w:val="20"/>
        </w:rPr>
        <w:t>Tez savunulabilir</w:t>
      </w:r>
      <w:r>
        <w:rPr>
          <w:sz w:val="20"/>
          <w:szCs w:val="20"/>
        </w:rPr>
        <w:t xml:space="preserve">, ancak </w:t>
      </w:r>
      <w:r w:rsidR="00660641">
        <w:rPr>
          <w:sz w:val="20"/>
          <w:szCs w:val="20"/>
        </w:rPr>
        <w:t>öğrenci</w:t>
      </w:r>
      <w:r>
        <w:rPr>
          <w:sz w:val="20"/>
          <w:szCs w:val="20"/>
        </w:rPr>
        <w:t xml:space="preserve"> tezde </w:t>
      </w:r>
      <w:r w:rsidRPr="00B70D77">
        <w:rPr>
          <w:sz w:val="20"/>
          <w:szCs w:val="20"/>
        </w:rPr>
        <w:t xml:space="preserve">belirtilen düzeltmeleri yapmalıdır. </w:t>
      </w:r>
    </w:p>
    <w:p w:rsidR="00DA3156" w:rsidRDefault="003C3870" w:rsidP="003C3870">
      <w:pPr>
        <w:spacing w:before="120"/>
        <w:ind w:left="540" w:hanging="54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</w:t>
      </w:r>
      <w:r w:rsidRPr="00B70D77">
        <w:rPr>
          <w:sz w:val="20"/>
          <w:szCs w:val="20"/>
        </w:rPr>
        <w:t>ezin savunulması uygun görülmemiştir</w:t>
      </w:r>
      <w:r>
        <w:rPr>
          <w:sz w:val="20"/>
          <w:szCs w:val="20"/>
        </w:rPr>
        <w:t>.</w:t>
      </w:r>
      <w:r w:rsidRPr="00B70D77">
        <w:rPr>
          <w:sz w:val="20"/>
          <w:szCs w:val="20"/>
        </w:rPr>
        <w:t xml:space="preserve"> Ekte belirtilen sebeplerden </w:t>
      </w:r>
      <w:r w:rsidR="00660641">
        <w:rPr>
          <w:sz w:val="20"/>
          <w:szCs w:val="20"/>
        </w:rPr>
        <w:t>dolayı</w:t>
      </w:r>
      <w:r>
        <w:rPr>
          <w:sz w:val="20"/>
          <w:szCs w:val="20"/>
        </w:rPr>
        <w:t xml:space="preserve"> </w:t>
      </w:r>
      <w:r w:rsidR="00660641">
        <w:rPr>
          <w:sz w:val="20"/>
          <w:szCs w:val="20"/>
        </w:rPr>
        <w:t>öğrenciye</w:t>
      </w:r>
      <w:r w:rsidRPr="00B70D77">
        <w:rPr>
          <w:sz w:val="20"/>
          <w:szCs w:val="20"/>
        </w:rPr>
        <w:t>, tezi</w:t>
      </w:r>
      <w:r>
        <w:rPr>
          <w:sz w:val="20"/>
          <w:szCs w:val="20"/>
        </w:rPr>
        <w:t xml:space="preserve">n </w:t>
      </w:r>
      <w:r w:rsidR="00DA3156">
        <w:rPr>
          <w:sz w:val="20"/>
          <w:szCs w:val="20"/>
        </w:rPr>
        <w:t>eksikliklerini</w:t>
      </w:r>
    </w:p>
    <w:p w:rsidR="003C3870" w:rsidRPr="00B70D77" w:rsidRDefault="00DA3156" w:rsidP="003C3870">
      <w:pPr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C3870" w:rsidRPr="00B70D77">
        <w:rPr>
          <w:sz w:val="20"/>
          <w:szCs w:val="20"/>
        </w:rPr>
        <w:t xml:space="preserve">tamamlaması ve düzeltmesi için </w:t>
      </w:r>
      <w:proofErr w:type="gramStart"/>
      <w:r w:rsidR="003C3870" w:rsidRPr="00B70D77">
        <w:rPr>
          <w:sz w:val="20"/>
          <w:szCs w:val="20"/>
        </w:rPr>
        <w:t>...................</w:t>
      </w:r>
      <w:proofErr w:type="gramEnd"/>
      <w:r w:rsidR="003C3870" w:rsidRPr="00B70D77">
        <w:rPr>
          <w:sz w:val="20"/>
          <w:szCs w:val="20"/>
        </w:rPr>
        <w:t xml:space="preserve"> </w:t>
      </w:r>
      <w:proofErr w:type="gramStart"/>
      <w:r w:rsidR="003C3870" w:rsidRPr="00792709">
        <w:rPr>
          <w:b/>
          <w:sz w:val="20"/>
          <w:szCs w:val="20"/>
        </w:rPr>
        <w:t>ay</w:t>
      </w:r>
      <w:proofErr w:type="gramEnd"/>
      <w:r w:rsidR="003C3870" w:rsidRPr="00792709">
        <w:rPr>
          <w:b/>
          <w:sz w:val="20"/>
          <w:szCs w:val="20"/>
        </w:rPr>
        <w:t xml:space="preserve"> </w:t>
      </w:r>
      <w:r w:rsidR="003C3870">
        <w:rPr>
          <w:b/>
          <w:sz w:val="20"/>
          <w:szCs w:val="20"/>
        </w:rPr>
        <w:t>E</w:t>
      </w:r>
      <w:r w:rsidR="003C3870" w:rsidRPr="00792709">
        <w:rPr>
          <w:b/>
          <w:sz w:val="20"/>
          <w:szCs w:val="20"/>
        </w:rPr>
        <w:t xml:space="preserve">k </w:t>
      </w:r>
      <w:r w:rsidR="003C3870">
        <w:rPr>
          <w:b/>
          <w:sz w:val="20"/>
          <w:szCs w:val="20"/>
        </w:rPr>
        <w:t>S</w:t>
      </w:r>
      <w:r w:rsidR="003C3870" w:rsidRPr="00792709">
        <w:rPr>
          <w:b/>
          <w:sz w:val="20"/>
          <w:szCs w:val="20"/>
        </w:rPr>
        <w:t>üre</w:t>
      </w:r>
      <w:r w:rsidR="003C3870" w:rsidRPr="00B70D77">
        <w:rPr>
          <w:sz w:val="20"/>
          <w:szCs w:val="20"/>
        </w:rPr>
        <w:t xml:space="preserve"> </w:t>
      </w:r>
      <w:r w:rsidR="003C3870" w:rsidRPr="00953376">
        <w:rPr>
          <w:b/>
          <w:sz w:val="20"/>
          <w:szCs w:val="20"/>
        </w:rPr>
        <w:t>(*)</w:t>
      </w:r>
      <w:r w:rsidR="003C3870">
        <w:rPr>
          <w:sz w:val="20"/>
          <w:szCs w:val="20"/>
        </w:rPr>
        <w:t xml:space="preserve"> </w:t>
      </w:r>
      <w:r w:rsidR="003C3870" w:rsidRPr="00B70D77">
        <w:rPr>
          <w:sz w:val="20"/>
          <w:szCs w:val="20"/>
        </w:rPr>
        <w:t>verilme</w:t>
      </w:r>
      <w:r w:rsidR="003C3870">
        <w:rPr>
          <w:sz w:val="20"/>
          <w:szCs w:val="20"/>
        </w:rPr>
        <w:t>lidir</w:t>
      </w:r>
      <w:r w:rsidR="003C3870" w:rsidRPr="00B70D77">
        <w:rPr>
          <w:sz w:val="20"/>
          <w:szCs w:val="20"/>
        </w:rPr>
        <w:t xml:space="preserve">. 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 xml:space="preserve">Tez reddedilmiştir. </w:t>
      </w:r>
    </w:p>
    <w:p w:rsidR="003C3870" w:rsidRDefault="003C3870" w:rsidP="003C3870">
      <w:pPr>
        <w:rPr>
          <w:b/>
          <w:sz w:val="20"/>
          <w:szCs w:val="20"/>
        </w:rPr>
      </w:pPr>
    </w:p>
    <w:p w:rsidR="003C3870" w:rsidRDefault="003C3870" w:rsidP="00DA315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C329FE">
        <w:rPr>
          <w:b/>
          <w:sz w:val="20"/>
          <w:szCs w:val="20"/>
        </w:rPr>
        <w:t>Ek Süre için</w:t>
      </w:r>
      <w:r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Çankırı Karatekin </w:t>
      </w:r>
      <w:r w:rsidRPr="0016602C">
        <w:rPr>
          <w:b/>
          <w:sz w:val="20"/>
          <w:szCs w:val="20"/>
        </w:rPr>
        <w:t xml:space="preserve">Üniversitesi Lisansüstü Eğitim-Öğretim </w:t>
      </w:r>
      <w:r w:rsidR="00DA3156">
        <w:rPr>
          <w:b/>
          <w:sz w:val="20"/>
          <w:szCs w:val="20"/>
        </w:rPr>
        <w:t xml:space="preserve">ve Sınav </w:t>
      </w:r>
      <w:r w:rsidRPr="0016602C">
        <w:rPr>
          <w:b/>
          <w:sz w:val="20"/>
          <w:szCs w:val="20"/>
        </w:rPr>
        <w:t>Yönetmeliği’nin</w:t>
      </w:r>
      <w:r>
        <w:rPr>
          <w:b/>
          <w:sz w:val="20"/>
          <w:szCs w:val="20"/>
        </w:rPr>
        <w:t>,</w:t>
      </w:r>
    </w:p>
    <w:p w:rsidR="003C3870" w:rsidRDefault="00DA3156" w:rsidP="00DA3156">
      <w:pPr>
        <w:pStyle w:val="GvdeMetniGirintisi2"/>
        <w:spacing w:line="276" w:lineRule="auto"/>
        <w:ind w:left="0"/>
        <w:rPr>
          <w:sz w:val="20"/>
          <w:szCs w:val="20"/>
        </w:rPr>
      </w:pPr>
      <w:r w:rsidRPr="00DA3156">
        <w:rPr>
          <w:b/>
          <w:sz w:val="20"/>
          <w:szCs w:val="20"/>
        </w:rPr>
        <w:t>3</w:t>
      </w:r>
      <w:r w:rsidR="00660641">
        <w:rPr>
          <w:b/>
          <w:sz w:val="20"/>
          <w:szCs w:val="20"/>
        </w:rPr>
        <w:t>4</w:t>
      </w:r>
      <w:r w:rsidRPr="00DA3156">
        <w:rPr>
          <w:b/>
          <w:sz w:val="20"/>
          <w:szCs w:val="20"/>
        </w:rPr>
        <w:t>.</w:t>
      </w:r>
      <w:r w:rsidR="003C3870" w:rsidRPr="00DA3156">
        <w:rPr>
          <w:b/>
          <w:sz w:val="20"/>
          <w:szCs w:val="20"/>
        </w:rPr>
        <w:t xml:space="preserve"> maddesin</w:t>
      </w:r>
      <w:r w:rsidRPr="00DA3156">
        <w:rPr>
          <w:b/>
          <w:sz w:val="20"/>
          <w:szCs w:val="20"/>
        </w:rPr>
        <w:t xml:space="preserve">in </w:t>
      </w:r>
      <w:r w:rsidR="00660641">
        <w:rPr>
          <w:b/>
          <w:sz w:val="20"/>
          <w:szCs w:val="20"/>
        </w:rPr>
        <w:t>6</w:t>
      </w:r>
      <w:r w:rsidRPr="00DA3156">
        <w:rPr>
          <w:b/>
          <w:sz w:val="20"/>
          <w:szCs w:val="20"/>
        </w:rPr>
        <w:t>.bendine</w:t>
      </w:r>
      <w:r w:rsidR="003C3870" w:rsidRPr="00DA3156">
        <w:rPr>
          <w:b/>
          <w:sz w:val="20"/>
          <w:szCs w:val="20"/>
        </w:rPr>
        <w:t xml:space="preserve"> göre</w:t>
      </w:r>
      <w:r w:rsidR="003C3870" w:rsidRPr="0000282C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Yüksek Lisans Tezindeki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  <w:u w:val="single"/>
        </w:rPr>
        <w:t>düzeltmeler</w:t>
      </w:r>
      <w:r w:rsidR="003C3870" w:rsidRPr="00DA3156">
        <w:rPr>
          <w:b/>
          <w:sz w:val="20"/>
          <w:szCs w:val="20"/>
        </w:rPr>
        <w:t xml:space="preserve"> için</w:t>
      </w:r>
      <w:r w:rsidR="003C3870" w:rsidRPr="0000282C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en fazla</w:t>
      </w:r>
      <w:r w:rsidR="003C3870" w:rsidRPr="0000282C">
        <w:rPr>
          <w:sz w:val="20"/>
          <w:szCs w:val="20"/>
        </w:rPr>
        <w:t xml:space="preserve"> </w:t>
      </w:r>
      <w:r w:rsidRPr="00DA3156">
        <w:rPr>
          <w:b/>
          <w:sz w:val="20"/>
          <w:szCs w:val="20"/>
        </w:rPr>
        <w:t>3</w:t>
      </w:r>
      <w:r w:rsidR="003C3870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(</w:t>
      </w:r>
      <w:r>
        <w:rPr>
          <w:b/>
          <w:bCs w:val="0"/>
          <w:sz w:val="20"/>
          <w:szCs w:val="20"/>
        </w:rPr>
        <w:t>üç</w:t>
      </w:r>
      <w:r w:rsidR="003C3870" w:rsidRPr="0000282C">
        <w:rPr>
          <w:b/>
          <w:bCs w:val="0"/>
          <w:sz w:val="20"/>
          <w:szCs w:val="20"/>
        </w:rPr>
        <w:t>) ay ek süre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</w:rPr>
        <w:t>verilir.</w:t>
      </w:r>
      <w:r w:rsidR="003C3870">
        <w:rPr>
          <w:sz w:val="20"/>
          <w:szCs w:val="2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045"/>
      </w:tblGrid>
      <w:tr w:rsidR="003C3870" w:rsidTr="003C38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20" w:type="dxa"/>
            <w:gridSpan w:val="2"/>
            <w:tcBorders>
              <w:bottom w:val="nil"/>
            </w:tcBorders>
          </w:tcPr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Üyesinin, Unvanı Adı Soyadı:</w:t>
            </w:r>
          </w:p>
        </w:tc>
        <w:tc>
          <w:tcPr>
            <w:tcW w:w="3045" w:type="dxa"/>
          </w:tcPr>
          <w:p w:rsidR="003C3870" w:rsidRDefault="003C3870" w:rsidP="00DA31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 w:rsidR="00DA3156">
              <w:rPr>
                <w:sz w:val="20"/>
                <w:szCs w:val="20"/>
              </w:rPr>
              <w:t xml:space="preserve"> </w:t>
            </w:r>
            <w:proofErr w:type="gramStart"/>
            <w:r w:rsidRPr="00650EB1">
              <w:rPr>
                <w:b/>
                <w:sz w:val="20"/>
                <w:szCs w:val="20"/>
              </w:rPr>
              <w:t>…..</w:t>
            </w:r>
            <w:proofErr w:type="gramEnd"/>
            <w:r w:rsidRPr="00650EB1">
              <w:rPr>
                <w:b/>
                <w:sz w:val="20"/>
                <w:szCs w:val="20"/>
              </w:rPr>
              <w:t>/…./ 201..</w:t>
            </w:r>
          </w:p>
        </w:tc>
      </w:tr>
      <w:tr w:rsidR="003C3870" w:rsidTr="003C387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20" w:type="dxa"/>
            <w:gridSpan w:val="2"/>
            <w:tcBorders>
              <w:top w:val="nil"/>
            </w:tcBorders>
          </w:tcPr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Üniversite, Fakülte, Bölüm, Anabilim Dalı:</w:t>
            </w:r>
          </w:p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045" w:type="dxa"/>
            <w:vMerge w:val="restart"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İmza:</w:t>
            </w:r>
          </w:p>
        </w:tc>
      </w:tr>
      <w:tr w:rsidR="003C3870" w:rsidTr="003C38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20" w:type="dxa"/>
            <w:gridSpan w:val="2"/>
          </w:tcPr>
          <w:p w:rsidR="003C3870" w:rsidRPr="00650EB1" w:rsidRDefault="003C3870" w:rsidP="003C387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  <w:tc>
          <w:tcPr>
            <w:tcW w:w="3045" w:type="dxa"/>
            <w:vMerge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C3870" w:rsidTr="003C38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20" w:type="dxa"/>
          </w:tcPr>
          <w:p w:rsidR="003C3870" w:rsidRDefault="003C3870" w:rsidP="00DA31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Faks:</w:t>
            </w:r>
          </w:p>
        </w:tc>
        <w:tc>
          <w:tcPr>
            <w:tcW w:w="3600" w:type="dxa"/>
          </w:tcPr>
          <w:p w:rsidR="003C3870" w:rsidRPr="00650EB1" w:rsidRDefault="003C3870" w:rsidP="003C3870">
            <w:pPr>
              <w:spacing w:before="40" w:after="40"/>
              <w:ind w:left="1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045" w:type="dxa"/>
            <w:vMerge/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3C3870" w:rsidRDefault="003C3870" w:rsidP="003C3870">
      <w:pPr>
        <w:rPr>
          <w:b/>
          <w:sz w:val="20"/>
          <w:szCs w:val="20"/>
        </w:rPr>
      </w:pPr>
    </w:p>
    <w:p w:rsidR="003C3870" w:rsidRPr="005D3092" w:rsidRDefault="003C3870" w:rsidP="003C3870">
      <w:pPr>
        <w:rPr>
          <w:b/>
          <w:i/>
          <w:sz w:val="18"/>
          <w:szCs w:val="18"/>
        </w:rPr>
      </w:pPr>
      <w:r w:rsidRPr="005D3092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Pr="005D3092">
        <w:rPr>
          <w:b/>
          <w:i/>
          <w:sz w:val="18"/>
          <w:szCs w:val="18"/>
        </w:rPr>
        <w:t>Eksikler, hatalar, düzeltmeler ve ilave edilmesi gerekli görülenler, Tez üzerinde veya ayrı bir sayfada belirtilmelidir.</w:t>
      </w:r>
    </w:p>
    <w:sectPr w:rsidR="003C3870" w:rsidRPr="005D3092" w:rsidSect="003C3870">
      <w:headerReference w:type="default" r:id="rId7"/>
      <w:footerReference w:type="default" r:id="rId8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5B" w:rsidRDefault="00AA645B">
      <w:r>
        <w:separator/>
      </w:r>
    </w:p>
  </w:endnote>
  <w:endnote w:type="continuationSeparator" w:id="0">
    <w:p w:rsidR="00AA645B" w:rsidRDefault="00AA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70" w:rsidRDefault="003C387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EB1">
      <w:rPr>
        <w:noProof/>
      </w:rPr>
      <w:t>1</w:t>
    </w:r>
    <w:r>
      <w:fldChar w:fldCharType="end"/>
    </w:r>
  </w:p>
  <w:p w:rsidR="003C3870" w:rsidRDefault="003C38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5B" w:rsidRDefault="00AA645B">
      <w:r>
        <w:separator/>
      </w:r>
    </w:p>
  </w:footnote>
  <w:footnote w:type="continuationSeparator" w:id="0">
    <w:p w:rsidR="00AA645B" w:rsidRDefault="00AA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3C3870" w:rsidRPr="00375425" w:rsidTr="003C3870">
      <w:trPr>
        <w:trHeight w:val="1119"/>
        <w:jc w:val="center"/>
      </w:trPr>
      <w:tc>
        <w:tcPr>
          <w:tcW w:w="2496" w:type="dxa"/>
        </w:tcPr>
        <w:p w:rsidR="003C3870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3C3870" w:rsidRPr="00FD70CB" w:rsidRDefault="00370C60" w:rsidP="003C3870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1" name="Resim 1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3C3870" w:rsidRPr="00375425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</w:p>
      </w:tc>
      <w:tc>
        <w:tcPr>
          <w:tcW w:w="2268" w:type="dxa"/>
        </w:tcPr>
        <w:p w:rsidR="003C3870" w:rsidRPr="005D13C8" w:rsidRDefault="00370C60" w:rsidP="003C3870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3870" w:rsidRPr="00B6627A" w:rsidRDefault="003C3870" w:rsidP="003C387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0"/>
    <w:rsid w:val="00051CAE"/>
    <w:rsid w:val="0018532D"/>
    <w:rsid w:val="002F3DB9"/>
    <w:rsid w:val="00370C60"/>
    <w:rsid w:val="003C3870"/>
    <w:rsid w:val="005E2157"/>
    <w:rsid w:val="00650EB1"/>
    <w:rsid w:val="00660641"/>
    <w:rsid w:val="00713792"/>
    <w:rsid w:val="008305A8"/>
    <w:rsid w:val="00882523"/>
    <w:rsid w:val="008C48BA"/>
    <w:rsid w:val="008E2A71"/>
    <w:rsid w:val="00AA645B"/>
    <w:rsid w:val="00B64C02"/>
    <w:rsid w:val="00DA3156"/>
    <w:rsid w:val="00E861C1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2049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lokman</cp:lastModifiedBy>
  <cp:revision>3</cp:revision>
  <dcterms:created xsi:type="dcterms:W3CDTF">2019-04-19T13:48:00Z</dcterms:created>
  <dcterms:modified xsi:type="dcterms:W3CDTF">2019-04-19T13:49:00Z</dcterms:modified>
</cp:coreProperties>
</file>