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46" w:rsidRDefault="00D95AA4" w:rsidP="00534FCE">
      <w:pPr>
        <w:spacing w:line="360" w:lineRule="auto"/>
        <w:ind w:left="-709" w:right="-180"/>
        <w:jc w:val="both"/>
        <w:rPr>
          <w:b/>
        </w:rPr>
      </w:pPr>
      <w:r>
        <w:rPr>
          <w:b/>
        </w:rPr>
        <w:t xml:space="preserve">         </w:t>
      </w:r>
    </w:p>
    <w:p w:rsidR="00683846" w:rsidRDefault="00683846" w:rsidP="00534FCE">
      <w:pPr>
        <w:spacing w:line="360" w:lineRule="auto"/>
        <w:ind w:left="-709" w:right="-180"/>
        <w:jc w:val="both"/>
        <w:rPr>
          <w:b/>
        </w:rPr>
      </w:pPr>
    </w:p>
    <w:p w:rsidR="00EE75A7" w:rsidRDefault="00683846" w:rsidP="00534FCE">
      <w:pPr>
        <w:spacing w:line="360" w:lineRule="auto"/>
        <w:ind w:left="-709" w:right="-180"/>
        <w:jc w:val="both"/>
        <w:rPr>
          <w:b/>
        </w:rPr>
      </w:pPr>
      <w:r>
        <w:rPr>
          <w:b/>
        </w:rPr>
        <w:t xml:space="preserve">         </w:t>
      </w:r>
      <w:r w:rsidR="00EE75A7">
        <w:rPr>
          <w:b/>
        </w:rPr>
        <w:t>DOÇ. DR. UĞUR ALTUĞ</w:t>
      </w:r>
    </w:p>
    <w:p w:rsidR="00683846" w:rsidRDefault="00683846" w:rsidP="00534FCE">
      <w:pPr>
        <w:spacing w:line="360" w:lineRule="auto"/>
        <w:ind w:left="-709" w:right="-180"/>
        <w:jc w:val="both"/>
        <w:rPr>
          <w:b/>
        </w:rPr>
      </w:pPr>
      <w:r>
        <w:rPr>
          <w:b/>
        </w:rPr>
        <w:t xml:space="preserve">         </w:t>
      </w:r>
    </w:p>
    <w:p w:rsidR="00683846" w:rsidRDefault="006A4E49" w:rsidP="00534FCE">
      <w:pPr>
        <w:spacing w:line="360" w:lineRule="auto"/>
        <w:ind w:left="-709" w:right="-180"/>
        <w:jc w:val="both"/>
        <w:rPr>
          <w:b/>
        </w:rPr>
      </w:pPr>
      <w:r>
        <w:rPr>
          <w:b/>
        </w:rPr>
        <w:t xml:space="preserve">        </w:t>
      </w:r>
      <w:r w:rsidR="00F82CE1">
        <w:rPr>
          <w:b/>
        </w:rPr>
        <w:t xml:space="preserve"> </w:t>
      </w:r>
      <w:r w:rsidR="00683846">
        <w:rPr>
          <w:b/>
        </w:rPr>
        <w:t>uguraltug06@</w:t>
      </w:r>
      <w:proofErr w:type="spellStart"/>
      <w:r w:rsidR="00683846">
        <w:rPr>
          <w:b/>
        </w:rPr>
        <w:t>gmail</w:t>
      </w:r>
      <w:proofErr w:type="spellEnd"/>
      <w:r w:rsidR="00683846">
        <w:rPr>
          <w:b/>
        </w:rPr>
        <w:t>.com</w:t>
      </w:r>
    </w:p>
    <w:p w:rsidR="00EE75A7" w:rsidRDefault="00EE75A7" w:rsidP="00EE75A7">
      <w:pPr>
        <w:jc w:val="both"/>
      </w:pPr>
    </w:p>
    <w:p w:rsidR="00683846" w:rsidRPr="00575EBA" w:rsidRDefault="00683846" w:rsidP="00EE75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0"/>
        <w:gridCol w:w="2763"/>
        <w:gridCol w:w="4069"/>
        <w:gridCol w:w="1532"/>
      </w:tblGrid>
      <w:tr w:rsidR="002D4E63" w:rsidRPr="00575EBA" w:rsidTr="00571731"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4E63" w:rsidRPr="00575EBA" w:rsidRDefault="002D4E63" w:rsidP="008757D3">
            <w:pPr>
              <w:jc w:val="both"/>
            </w:pPr>
            <w:r w:rsidRPr="00575EBA">
              <w:rPr>
                <w:b/>
              </w:rPr>
              <w:t xml:space="preserve">Derece </w:t>
            </w: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 w:rsidRPr="00575EBA">
              <w:rPr>
                <w:b/>
              </w:rPr>
              <w:t xml:space="preserve">Alan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 w:rsidRPr="00575EBA">
              <w:rPr>
                <w:b/>
              </w:rPr>
              <w:t xml:space="preserve">Üniversite </w:t>
            </w:r>
            <w:r w:rsidR="009F392D">
              <w:rPr>
                <w:b/>
              </w:rPr>
              <w:t>- Kurum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D4E63" w:rsidRPr="00575EBA" w:rsidRDefault="002D4E63" w:rsidP="008757D3">
            <w:pPr>
              <w:jc w:val="both"/>
            </w:pPr>
            <w:r w:rsidRPr="00575EBA">
              <w:rPr>
                <w:b/>
              </w:rPr>
              <w:t xml:space="preserve">Yıl </w:t>
            </w:r>
          </w:p>
        </w:tc>
      </w:tr>
      <w:tr w:rsidR="002D4E63" w:rsidRPr="00575EBA" w:rsidTr="00571731">
        <w:tc>
          <w:tcPr>
            <w:tcW w:w="14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Lisans</w:t>
            </w:r>
          </w:p>
        </w:tc>
        <w:tc>
          <w:tcPr>
            <w:tcW w:w="27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Tarih</w:t>
            </w:r>
          </w:p>
        </w:tc>
        <w:tc>
          <w:tcPr>
            <w:tcW w:w="40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Kırıkkale Üniversitesi</w:t>
            </w:r>
          </w:p>
        </w:tc>
        <w:tc>
          <w:tcPr>
            <w:tcW w:w="15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1998</w:t>
            </w:r>
          </w:p>
        </w:tc>
      </w:tr>
      <w:tr w:rsidR="002D4E63" w:rsidRPr="00575EBA" w:rsidTr="00571731"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Y.Lisans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Yeniçağ </w:t>
            </w:r>
            <w:r w:rsidR="00EE75A7">
              <w:rPr>
                <w:rFonts w:ascii="Arial" w:hAnsi="Arial" w:cs="Arial"/>
                <w:sz w:val="20"/>
                <w:szCs w:val="20"/>
              </w:rPr>
              <w:t xml:space="preserve">Tarihi </w:t>
            </w:r>
            <w:r>
              <w:rPr>
                <w:rFonts w:ascii="Arial" w:hAnsi="Arial" w:cs="Arial"/>
                <w:sz w:val="20"/>
                <w:szCs w:val="20"/>
              </w:rPr>
              <w:t>Bilim Dalı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Gazi Üniversitesi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2001</w:t>
            </w:r>
          </w:p>
        </w:tc>
      </w:tr>
      <w:tr w:rsidR="002D4E63" w:rsidRPr="00575EBA" w:rsidTr="00571731"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Doktora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Yeniçağ </w:t>
            </w:r>
            <w:r w:rsidR="00EE75A7">
              <w:rPr>
                <w:rFonts w:ascii="Arial" w:hAnsi="Arial" w:cs="Arial"/>
                <w:sz w:val="20"/>
                <w:szCs w:val="20"/>
              </w:rPr>
              <w:t xml:space="preserve">Tarihi </w:t>
            </w:r>
            <w:r>
              <w:rPr>
                <w:rFonts w:ascii="Arial" w:hAnsi="Arial" w:cs="Arial"/>
                <w:sz w:val="20"/>
                <w:szCs w:val="20"/>
              </w:rPr>
              <w:t>Bilim Dalı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Gazi Üniversitesi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E63" w:rsidRPr="00575EBA" w:rsidRDefault="002D4E63" w:rsidP="008757D3">
            <w:pPr>
              <w:jc w:val="both"/>
            </w:pPr>
            <w:r>
              <w:t>2010</w:t>
            </w:r>
          </w:p>
        </w:tc>
      </w:tr>
    </w:tbl>
    <w:p w:rsidR="002D4E63" w:rsidRPr="00575EBA" w:rsidRDefault="002D4E63" w:rsidP="008757D3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C6FAF" w:rsidRDefault="004C6FAF" w:rsidP="008757D3">
      <w:pPr>
        <w:autoSpaceDE w:val="0"/>
        <w:autoSpaceDN w:val="0"/>
        <w:adjustRightInd w:val="0"/>
        <w:jc w:val="both"/>
      </w:pPr>
    </w:p>
    <w:p w:rsidR="002D4E63" w:rsidRPr="00136437" w:rsidRDefault="002D4E63" w:rsidP="008757D3">
      <w:pPr>
        <w:autoSpaceDE w:val="0"/>
        <w:autoSpaceDN w:val="0"/>
        <w:adjustRightInd w:val="0"/>
        <w:jc w:val="both"/>
        <w:rPr>
          <w:b/>
        </w:rPr>
      </w:pPr>
      <w:r w:rsidRPr="00575EBA">
        <w:t xml:space="preserve">Yüksek Lisans Tezi: </w:t>
      </w:r>
      <w:r w:rsidRPr="007C7BD0">
        <w:t>"1740-1755 Tarihli Ecnebi Defterine Göre Osmanlı – Avusturya Münasebetleri"</w:t>
      </w:r>
      <w:r>
        <w:t xml:space="preserve">. Danışman: </w:t>
      </w:r>
      <w:r w:rsidRPr="00136437">
        <w:rPr>
          <w:b/>
        </w:rPr>
        <w:t>Prof. Dr. Ahmet GÜNEŞ</w:t>
      </w:r>
    </w:p>
    <w:p w:rsidR="002D4E63" w:rsidRDefault="002D4E63" w:rsidP="008757D3">
      <w:pPr>
        <w:autoSpaceDE w:val="0"/>
        <w:autoSpaceDN w:val="0"/>
        <w:adjustRightInd w:val="0"/>
        <w:jc w:val="both"/>
      </w:pPr>
    </w:p>
    <w:p w:rsidR="002D4E63" w:rsidRDefault="002D4E63" w:rsidP="008757D3">
      <w:pPr>
        <w:autoSpaceDE w:val="0"/>
        <w:autoSpaceDN w:val="0"/>
        <w:adjustRightInd w:val="0"/>
        <w:jc w:val="both"/>
      </w:pPr>
      <w:bookmarkStart w:id="0" w:name="_GoBack"/>
      <w:bookmarkEnd w:id="0"/>
      <w:r w:rsidRPr="00575EBA">
        <w:t xml:space="preserve">Doktora Tezi: </w:t>
      </w:r>
      <w:r w:rsidRPr="007C7BD0">
        <w:t>" II. Murad Devri Tahrir Defterleri ve Bu Vesikalara Göre Tımar Sistemi, Demografi, İskân, Türkleşme, İslamlaşma ve Sosyal-Ekonomik Yapı"</w:t>
      </w:r>
      <w:r>
        <w:t xml:space="preserve">. Danışman: </w:t>
      </w:r>
      <w:r w:rsidRPr="005F33FE">
        <w:rPr>
          <w:b/>
        </w:rPr>
        <w:t>Prof. Dr. Halil İNALCIK</w:t>
      </w:r>
    </w:p>
    <w:p w:rsidR="004C6FAF" w:rsidRDefault="004C6FAF" w:rsidP="008757D3">
      <w:pPr>
        <w:autoSpaceDE w:val="0"/>
        <w:autoSpaceDN w:val="0"/>
        <w:adjustRightInd w:val="0"/>
        <w:jc w:val="both"/>
      </w:pPr>
    </w:p>
    <w:p w:rsidR="002D4E63" w:rsidRPr="00575EBA" w:rsidRDefault="002D4E63" w:rsidP="008757D3">
      <w:pPr>
        <w:tabs>
          <w:tab w:val="num" w:pos="360"/>
        </w:tabs>
        <w:jc w:val="both"/>
        <w:rPr>
          <w:b/>
        </w:rPr>
      </w:pPr>
    </w:p>
    <w:p w:rsidR="002D4E63" w:rsidRDefault="00CF223F" w:rsidP="008757D3">
      <w:pPr>
        <w:tabs>
          <w:tab w:val="num" w:pos="360"/>
        </w:tabs>
        <w:spacing w:before="240" w:after="240" w:line="360" w:lineRule="auto"/>
        <w:jc w:val="both"/>
        <w:rPr>
          <w:b/>
        </w:rPr>
      </w:pPr>
      <w:r>
        <w:rPr>
          <w:b/>
        </w:rPr>
        <w:t>ESERLER</w:t>
      </w:r>
    </w:p>
    <w:p w:rsidR="003F03F6" w:rsidRDefault="003F03F6" w:rsidP="008757D3">
      <w:pPr>
        <w:tabs>
          <w:tab w:val="num" w:pos="360"/>
        </w:tabs>
        <w:spacing w:before="240" w:after="240" w:line="360" w:lineRule="auto"/>
        <w:jc w:val="both"/>
        <w:rPr>
          <w:b/>
        </w:rPr>
      </w:pPr>
      <w:r w:rsidRPr="00575EBA">
        <w:rPr>
          <w:b/>
          <w:u w:val="single"/>
        </w:rPr>
        <w:t>ULUSLARARASI HAKEMLİ DERGİLERDE YAYINLANAN MAKALELER</w:t>
      </w:r>
      <w:r w:rsidRPr="00575EBA">
        <w:rPr>
          <w:b/>
        </w:rPr>
        <w:t>:</w:t>
      </w:r>
    </w:p>
    <w:p w:rsidR="003408B6" w:rsidRDefault="003408B6" w:rsidP="008757D3">
      <w:pPr>
        <w:tabs>
          <w:tab w:val="num" w:pos="360"/>
        </w:tabs>
        <w:spacing w:before="240" w:after="240" w:line="360" w:lineRule="auto"/>
        <w:jc w:val="both"/>
      </w:pPr>
      <w:r>
        <w:t xml:space="preserve">“Kanuni Sultan Süleyman Döneminde Dergâh-ı Âli Çavuşluğunun Kariyer Yolları ve Çavuşlar” </w:t>
      </w:r>
      <w:r w:rsidRPr="003408B6">
        <w:rPr>
          <w:i/>
        </w:rPr>
        <w:t>Osmanlı Mirası Araştırmaları Dergisi</w:t>
      </w:r>
      <w:r>
        <w:t>, c. 3, S. 5, 2016, s</w:t>
      </w:r>
      <w:r w:rsidR="005F3417">
        <w:t>s</w:t>
      </w:r>
      <w:r>
        <w:t>. 116-128.</w:t>
      </w:r>
    </w:p>
    <w:p w:rsidR="003408B6" w:rsidRDefault="003408B6" w:rsidP="008757D3">
      <w:pPr>
        <w:tabs>
          <w:tab w:val="num" w:pos="360"/>
        </w:tabs>
        <w:spacing w:before="240" w:after="240" w:line="360" w:lineRule="auto"/>
        <w:jc w:val="both"/>
      </w:pPr>
      <w:r>
        <w:t xml:space="preserve">“Fatih Sultan Mehmed Döneminde Gelibolu Sancağındaki Kaleler” </w:t>
      </w:r>
      <w:r w:rsidRPr="003408B6">
        <w:rPr>
          <w:i/>
        </w:rPr>
        <w:t>Çanakkale Araştırmaları Türk Yıllığı</w:t>
      </w:r>
      <w:r>
        <w:t>, S. 20, Çanakkale 2016,  s</w:t>
      </w:r>
      <w:r w:rsidR="005F3417">
        <w:t>s</w:t>
      </w:r>
      <w:r>
        <w:t>. 249-263.</w:t>
      </w:r>
    </w:p>
    <w:p w:rsidR="003408B6" w:rsidRDefault="003408B6" w:rsidP="008757D3">
      <w:pPr>
        <w:tabs>
          <w:tab w:val="num" w:pos="360"/>
        </w:tabs>
        <w:spacing w:before="240" w:after="240" w:line="360" w:lineRule="auto"/>
        <w:jc w:val="both"/>
      </w:pPr>
      <w:r>
        <w:t xml:space="preserve">“Sadreddin Konevî Kütüphanesindeki Kitaplar” </w:t>
      </w:r>
      <w:r w:rsidR="005F448F" w:rsidRPr="00936CD4">
        <w:rPr>
          <w:i/>
        </w:rPr>
        <w:t>Uluslararası Sosyal Araştırmalar Dergisi</w:t>
      </w:r>
      <w:r w:rsidR="005F448F">
        <w:t>, c 9, S. 43, 2016, s</w:t>
      </w:r>
      <w:r w:rsidR="005F3417">
        <w:t>s</w:t>
      </w:r>
      <w:r w:rsidR="005F448F">
        <w:t xml:space="preserve">. 565-573 </w:t>
      </w:r>
    </w:p>
    <w:p w:rsidR="003F03F6" w:rsidRPr="003F03F6" w:rsidRDefault="003F03F6" w:rsidP="008757D3">
      <w:pPr>
        <w:tabs>
          <w:tab w:val="num" w:pos="360"/>
        </w:tabs>
        <w:spacing w:before="240" w:after="240" w:line="360" w:lineRule="auto"/>
        <w:jc w:val="both"/>
      </w:pPr>
      <w:r w:rsidRPr="003F03F6">
        <w:t>“Evolution of The Fifteenth Century Ottoman Fortresses in The Balkans”</w:t>
      </w:r>
      <w:r w:rsidRPr="00B91063">
        <w:rPr>
          <w:i/>
        </w:rPr>
        <w:t>Bulgarian Historical Review / Revue Bulg</w:t>
      </w:r>
      <w:r w:rsidR="00B91063" w:rsidRPr="00B91063">
        <w:rPr>
          <w:i/>
        </w:rPr>
        <w:t>are d’Historie</w:t>
      </w:r>
      <w:r w:rsidR="00B91063">
        <w:t xml:space="preserve">, vol. 3-4, </w:t>
      </w:r>
      <w:r>
        <w:t>Sofya</w:t>
      </w:r>
      <w:r w:rsidR="00B91063">
        <w:t>, 2014</w:t>
      </w:r>
      <w:r w:rsidR="005F3417">
        <w:t>, pp. 29-55</w:t>
      </w:r>
      <w:r w:rsidR="00B91063">
        <w:t>.</w:t>
      </w:r>
    </w:p>
    <w:p w:rsidR="005F3417" w:rsidRDefault="005F3417" w:rsidP="005F3417">
      <w:pPr>
        <w:jc w:val="both"/>
      </w:pPr>
      <w:r>
        <w:t xml:space="preserve">“Erken On Beşinci Asır Osmanlı Balkanlarında Tımar Sistemi’nin Tatbikinde Coğrafi Koşulların Tesiri” </w:t>
      </w:r>
      <w:r>
        <w:rPr>
          <w:i/>
        </w:rPr>
        <w:t>Adam Akademi Sosyal Bilimler Dergisi</w:t>
      </w:r>
      <w:r>
        <w:t>, c. I, S. 1, Ankara, 2011, ss. 32-49</w:t>
      </w:r>
    </w:p>
    <w:p w:rsidR="005F3417" w:rsidRPr="00337F65" w:rsidRDefault="005F3417" w:rsidP="005F3417">
      <w:pPr>
        <w:jc w:val="both"/>
      </w:pPr>
    </w:p>
    <w:p w:rsidR="004C6FAF" w:rsidRDefault="004C6FAF" w:rsidP="008757D3">
      <w:pPr>
        <w:spacing w:line="480" w:lineRule="auto"/>
        <w:jc w:val="both"/>
        <w:rPr>
          <w:b/>
          <w:u w:val="single"/>
        </w:rPr>
      </w:pPr>
    </w:p>
    <w:p w:rsidR="002D4E63" w:rsidRPr="00575EBA" w:rsidRDefault="002D4E63" w:rsidP="008757D3">
      <w:pPr>
        <w:spacing w:line="480" w:lineRule="auto"/>
        <w:jc w:val="both"/>
        <w:rPr>
          <w:u w:val="single"/>
        </w:rPr>
      </w:pPr>
      <w:r w:rsidRPr="00575EBA">
        <w:rPr>
          <w:b/>
          <w:u w:val="single"/>
        </w:rPr>
        <w:t>ULUSLARARASI BİLİMSEL TOPLANTILARDA SUNULAN BİLDİRİLER:</w:t>
      </w:r>
    </w:p>
    <w:p w:rsidR="005F3417" w:rsidRPr="005F3417" w:rsidRDefault="005F3417" w:rsidP="005F3417">
      <w:pPr>
        <w:spacing w:before="100" w:beforeAutospacing="1" w:after="200" w:line="360" w:lineRule="auto"/>
        <w:ind w:right="6"/>
        <w:jc w:val="both"/>
        <w:rPr>
          <w:rFonts w:eastAsia="Verdana"/>
        </w:rPr>
      </w:pPr>
      <w:r w:rsidRPr="005F3417">
        <w:rPr>
          <w:color w:val="000000"/>
        </w:rPr>
        <w:lastRenderedPageBreak/>
        <w:t>“Karadağ, XVI. Yüzyılda Balkanlarda Tipik Bir Osmanlı Sancağı (Karadağ’da Osmanlı Hâkimiyetinin Tesisi)” Uluslararası Balkan Tarihi ve Kültürü Sempozyumu 6-8 Ekim 2016, Çanakkale, Bildiriler, c. I, ss. 126-135.</w:t>
      </w:r>
    </w:p>
    <w:p w:rsidR="005F3417" w:rsidRPr="005F3417" w:rsidRDefault="005F3417" w:rsidP="005F3417">
      <w:pPr>
        <w:autoSpaceDE w:val="0"/>
        <w:autoSpaceDN w:val="0"/>
        <w:adjustRightInd w:val="0"/>
        <w:spacing w:before="240" w:after="240" w:line="360" w:lineRule="auto"/>
        <w:jc w:val="both"/>
      </w:pPr>
      <w:r w:rsidRPr="005F3417">
        <w:rPr>
          <w:color w:val="000000"/>
        </w:rPr>
        <w:t>“Institucıje Osmanske Vlasti U Crnoj Gori”, Crna Gora I Osmansko Carstvo, Iskustvo medudržavnih odnosa, Podgorica, 23. I 24. Novembar 2015, ss. 39-59.</w:t>
      </w:r>
    </w:p>
    <w:p w:rsidR="004B3007" w:rsidRDefault="004B3007" w:rsidP="008757D3">
      <w:pPr>
        <w:autoSpaceDE w:val="0"/>
        <w:autoSpaceDN w:val="0"/>
        <w:adjustRightInd w:val="0"/>
        <w:spacing w:before="240" w:after="240" w:line="360" w:lineRule="auto"/>
        <w:jc w:val="both"/>
      </w:pPr>
      <w:r>
        <w:t>“</w:t>
      </w:r>
      <w:proofErr w:type="spellStart"/>
      <w:r w:rsidRPr="004B3007">
        <w:rPr>
          <w:bCs/>
          <w:lang w:val="fr-FR"/>
        </w:rPr>
        <w:t>Danişmendliler</w:t>
      </w:r>
      <w:proofErr w:type="spellEnd"/>
      <w:r w:rsidRPr="004B3007">
        <w:rPr>
          <w:bCs/>
          <w:lang w:val="fr-FR"/>
        </w:rPr>
        <w:t xml:space="preserve">’in </w:t>
      </w:r>
      <w:proofErr w:type="spellStart"/>
      <w:r w:rsidRPr="004B3007">
        <w:rPr>
          <w:bCs/>
          <w:lang w:val="fr-FR"/>
        </w:rPr>
        <w:t>Osmanlı</w:t>
      </w:r>
      <w:proofErr w:type="spellEnd"/>
      <w:r w:rsidRPr="004B3007">
        <w:rPr>
          <w:bCs/>
          <w:lang w:val="fr-FR"/>
        </w:rPr>
        <w:t xml:space="preserve"> </w:t>
      </w:r>
      <w:proofErr w:type="spellStart"/>
      <w:r w:rsidRPr="004B3007">
        <w:rPr>
          <w:bCs/>
          <w:lang w:val="fr-FR"/>
        </w:rPr>
        <w:t>Tahrir</w:t>
      </w:r>
      <w:proofErr w:type="spellEnd"/>
      <w:r w:rsidRPr="004B3007">
        <w:rPr>
          <w:bCs/>
          <w:lang w:val="fr-FR"/>
        </w:rPr>
        <w:t xml:space="preserve"> </w:t>
      </w:r>
      <w:proofErr w:type="spellStart"/>
      <w:r w:rsidRPr="004B3007">
        <w:rPr>
          <w:bCs/>
          <w:lang w:val="fr-FR"/>
        </w:rPr>
        <w:t>Defterleri</w:t>
      </w:r>
      <w:proofErr w:type="spellEnd"/>
      <w:r w:rsidRPr="004B3007">
        <w:rPr>
          <w:bCs/>
          <w:lang w:val="fr-FR"/>
        </w:rPr>
        <w:t>’</w:t>
      </w:r>
      <w:proofErr w:type="spellStart"/>
      <w:r w:rsidRPr="004B3007">
        <w:rPr>
          <w:bCs/>
          <w:lang w:val="fr-FR"/>
        </w:rPr>
        <w:t>ndekiİzleri</w:t>
      </w:r>
      <w:proofErr w:type="spellEnd"/>
      <w:r>
        <w:t xml:space="preserve">” </w:t>
      </w:r>
      <w:proofErr w:type="spellStart"/>
      <w:r w:rsidR="00B91063">
        <w:t>Danişmendliler</w:t>
      </w:r>
      <w:proofErr w:type="spellEnd"/>
      <w:r w:rsidR="00B91063">
        <w:t xml:space="preserve"> Sempozyumu, 12-</w:t>
      </w:r>
      <w:r>
        <w:t>13 Kasım 2015, Tokat.</w:t>
      </w:r>
    </w:p>
    <w:p w:rsidR="00BF06D1" w:rsidRDefault="00BF06D1" w:rsidP="008757D3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“Onbeşinci Yüzyılda Tekirdağ’da Osmanlı Düzeni” Rodosto’dan Süleymanpaşa’ya Tekirdağ Uluslararası Tekirdağ Sempozyumu, 26-27 Mart 2015, Tekirdağ. </w:t>
      </w:r>
    </w:p>
    <w:p w:rsidR="002D4E63" w:rsidRDefault="002D4E63" w:rsidP="008757D3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“Balkanlarda Osmanlı Hakimiyetinin Karakteri”, 4th International Ankara Center For Thought and Research Conference on “Past, Present and Future of Turkish-Albanian-Macedonian </w:t>
      </w:r>
      <w:r w:rsidR="00B91063">
        <w:t>Relations”, Conference May 27-</w:t>
      </w:r>
      <w:r>
        <w:t>29, 2011, Skopje, Macedonia – Pristine, Kosovo.</w:t>
      </w:r>
    </w:p>
    <w:p w:rsidR="002D4E63" w:rsidRDefault="002D4E63" w:rsidP="008757D3">
      <w:pPr>
        <w:autoSpaceDE w:val="0"/>
        <w:autoSpaceDN w:val="0"/>
        <w:adjustRightInd w:val="0"/>
        <w:spacing w:before="240" w:after="240" w:line="360" w:lineRule="auto"/>
        <w:jc w:val="both"/>
      </w:pPr>
      <w:r>
        <w:t>“Osmanlı İmparatorluğu’nun Balkan Hâkimiyetinde Edirne’nin Yeri”, Edirne’nin Fet</w:t>
      </w:r>
      <w:r w:rsidR="00B91063">
        <w:t>hinin 650. Yılı Sempozyumu, 4-</w:t>
      </w:r>
      <w:r>
        <w:t>6 Mayıs 2011, Edirne.</w:t>
      </w:r>
    </w:p>
    <w:p w:rsidR="002D4E63" w:rsidRDefault="002D4E63" w:rsidP="008757D3">
      <w:pPr>
        <w:autoSpaceDE w:val="0"/>
        <w:autoSpaceDN w:val="0"/>
        <w:adjustRightInd w:val="0"/>
        <w:spacing w:before="240" w:after="240" w:line="360" w:lineRule="auto"/>
        <w:jc w:val="both"/>
      </w:pPr>
      <w:r w:rsidRPr="00DF7260">
        <w:t>“Kosova Muharebe Meydanının Coğrafi Stratejisi: “Osmanlılar Haçlıları Niçin Kosova’da Karşıladı</w:t>
      </w:r>
      <w:r>
        <w:t>?</w:t>
      </w:r>
      <w:r w:rsidRPr="00DF7260">
        <w:t>”</w:t>
      </w:r>
      <w:r>
        <w:t>,</w:t>
      </w:r>
      <w:r w:rsidRPr="00DF7260">
        <w:t xml:space="preserve"> I. Uluslararası Türkiyat Araştırmaları Kongresi “Balkanl</w:t>
      </w:r>
      <w:r w:rsidR="00B91063">
        <w:t>ar ve Türkler” 6-</w:t>
      </w:r>
      <w:r>
        <w:t xml:space="preserve">8 Kasım 2007, </w:t>
      </w:r>
      <w:r w:rsidRPr="00DF7260">
        <w:t>Priştine</w:t>
      </w:r>
      <w:r>
        <w:t>.</w:t>
      </w:r>
    </w:p>
    <w:p w:rsidR="004C6FAF" w:rsidRDefault="004C6FAF" w:rsidP="008757D3">
      <w:pPr>
        <w:autoSpaceDE w:val="0"/>
        <w:autoSpaceDN w:val="0"/>
        <w:adjustRightInd w:val="0"/>
        <w:spacing w:before="240" w:after="240" w:line="360" w:lineRule="auto"/>
        <w:jc w:val="both"/>
      </w:pPr>
    </w:p>
    <w:p w:rsidR="002D4E63" w:rsidRPr="00575EBA" w:rsidRDefault="002D4E63" w:rsidP="008757D3">
      <w:pPr>
        <w:spacing w:before="240" w:after="240" w:line="360" w:lineRule="auto"/>
        <w:jc w:val="both"/>
        <w:rPr>
          <w:b/>
          <w:u w:val="single"/>
          <w:lang w:val="de-DE"/>
        </w:rPr>
      </w:pPr>
      <w:r w:rsidRPr="00575EBA">
        <w:rPr>
          <w:b/>
          <w:u w:val="single"/>
          <w:lang w:val="de-DE"/>
        </w:rPr>
        <w:t>ULUSAL HAKEMLI DERGILERDE YAYINLANAN MAKALELER:</w:t>
      </w:r>
    </w:p>
    <w:p w:rsidR="0068752D" w:rsidRDefault="0068752D" w:rsidP="0090575A">
      <w:pPr>
        <w:jc w:val="both"/>
      </w:pPr>
      <w:r>
        <w:t xml:space="preserve">“Erken On Beşinci Yüzyılda Balkanlarda Osmanlı Hâkimiyetinin Yerleşmesinde Derbentlerin Rolü” </w:t>
      </w:r>
      <w:r w:rsidRPr="00464F7B">
        <w:rPr>
          <w:i/>
        </w:rPr>
        <w:t xml:space="preserve">Yeni Türkiye, </w:t>
      </w:r>
      <w:r>
        <w:rPr>
          <w:i/>
        </w:rPr>
        <w:t>Rumeli-Balkanlar Özel Sayısı</w:t>
      </w:r>
      <w:r w:rsidR="00B91063">
        <w:t xml:space="preserve">, Ankara, </w:t>
      </w:r>
      <w:r>
        <w:t>2015, 614-619</w:t>
      </w:r>
    </w:p>
    <w:p w:rsidR="0068752D" w:rsidRDefault="0068752D" w:rsidP="0090575A">
      <w:pPr>
        <w:jc w:val="both"/>
      </w:pPr>
    </w:p>
    <w:p w:rsidR="002D4E63" w:rsidRDefault="002D4E63" w:rsidP="0090575A">
      <w:pPr>
        <w:jc w:val="both"/>
        <w:rPr>
          <w:b/>
        </w:rPr>
      </w:pPr>
    </w:p>
    <w:p w:rsidR="002D4E63" w:rsidRDefault="002D4E63" w:rsidP="0090575A">
      <w:pPr>
        <w:jc w:val="both"/>
      </w:pPr>
      <w:r w:rsidRPr="00565DA9">
        <w:rPr>
          <w:b/>
        </w:rPr>
        <w:t>“</w:t>
      </w:r>
      <w:r w:rsidRPr="00565DA9">
        <w:t xml:space="preserve">Osmanlı İmparatorluğu’nun Akdeniz Siyasetinde Korsanların Rolü”, </w:t>
      </w:r>
      <w:r w:rsidRPr="00565DA9">
        <w:rPr>
          <w:i/>
        </w:rPr>
        <w:t>Doğu Batı Düşünce Dergisi,</w:t>
      </w:r>
      <w:r w:rsidR="00B91063">
        <w:t xml:space="preserve"> S. 34, Ankara, </w:t>
      </w:r>
      <w:r w:rsidRPr="00565DA9">
        <w:t>2005-6, s. 289-299</w:t>
      </w:r>
    </w:p>
    <w:p w:rsidR="002D4E63" w:rsidRDefault="002D4E63" w:rsidP="0090575A">
      <w:pPr>
        <w:jc w:val="both"/>
      </w:pPr>
    </w:p>
    <w:p w:rsidR="002D4E63" w:rsidRDefault="002D4E63" w:rsidP="0090575A">
      <w:pPr>
        <w:jc w:val="both"/>
      </w:pPr>
      <w:r>
        <w:t xml:space="preserve">“Osmanlı-Avusturya Ahidnâmelerine Göre18. yy. İlk Yarısında Osmanlı-   Avusturya Ticareti”, </w:t>
      </w:r>
      <w:r w:rsidRPr="00464F7B">
        <w:rPr>
          <w:i/>
        </w:rPr>
        <w:t>Yeni Türkiye, S. 45, c. III.</w:t>
      </w:r>
      <w:r>
        <w:t xml:space="preserve">, Ankara-2002 </w:t>
      </w:r>
    </w:p>
    <w:p w:rsidR="002D4E63" w:rsidRPr="00575EBA" w:rsidRDefault="002D4E63" w:rsidP="008757D3">
      <w:pPr>
        <w:spacing w:line="480" w:lineRule="auto"/>
        <w:jc w:val="both"/>
      </w:pPr>
    </w:p>
    <w:p w:rsidR="002D4E63" w:rsidRPr="00575EBA" w:rsidRDefault="002D4E63" w:rsidP="008757D3">
      <w:pPr>
        <w:pStyle w:val="GvdeMetniGirintisi"/>
        <w:spacing w:before="240" w:after="240" w:line="360" w:lineRule="auto"/>
        <w:ind w:left="0"/>
        <w:jc w:val="both"/>
        <w:rPr>
          <w:b/>
          <w:u w:val="single"/>
          <w:lang w:val="tr-TR"/>
        </w:rPr>
      </w:pPr>
      <w:r w:rsidRPr="00575EBA">
        <w:rPr>
          <w:b/>
          <w:u w:val="single"/>
          <w:lang w:val="tr-TR"/>
        </w:rPr>
        <w:t>ULUSAL BİLİMSEL TOPLANTILARDA SUNULAN BİLDİRİLER:</w:t>
      </w:r>
    </w:p>
    <w:p w:rsidR="002D4E63" w:rsidRDefault="002D4E63" w:rsidP="0090575A">
      <w:pPr>
        <w:tabs>
          <w:tab w:val="num" w:pos="0"/>
        </w:tabs>
        <w:spacing w:before="120" w:after="120"/>
        <w:jc w:val="both"/>
        <w:rPr>
          <w:rFonts w:eastAsia="CenturyGothic,BoldItalic"/>
          <w:bCs/>
          <w:iCs/>
        </w:rPr>
      </w:pPr>
      <w:r>
        <w:rPr>
          <w:color w:val="000000"/>
        </w:rPr>
        <w:t>“</w:t>
      </w:r>
      <w:r w:rsidRPr="00284D34">
        <w:rPr>
          <w:color w:val="000000"/>
        </w:rPr>
        <w:t>On Beşinci Asrın İlk Yarısına Ait Osmanlı Tahrir Defterleri ve Bu Defterlerin Önemi</w:t>
      </w:r>
      <w:r>
        <w:rPr>
          <w:color w:val="000000"/>
        </w:rPr>
        <w:t xml:space="preserve">” </w:t>
      </w:r>
      <w:r w:rsidRPr="007022B9">
        <w:rPr>
          <w:rFonts w:eastAsia="CenturyGothic,BoldItalic"/>
          <w:bCs/>
          <w:iCs/>
        </w:rPr>
        <w:t>Osmanlı</w:t>
      </w:r>
      <w:r>
        <w:rPr>
          <w:rFonts w:eastAsia="CenturyGothic,BoldItalic"/>
          <w:bCs/>
          <w:iCs/>
        </w:rPr>
        <w:t xml:space="preserve"> Tarihi Sempozyumu: 1302-1481, </w:t>
      </w:r>
      <w:r w:rsidRPr="007022B9">
        <w:rPr>
          <w:rFonts w:eastAsia="CenturyGothic,BoldItalic"/>
          <w:bCs/>
          <w:iCs/>
        </w:rPr>
        <w:t>27/28 Temmuz 2010 – Yalova</w:t>
      </w:r>
      <w:r w:rsidR="00982E9C">
        <w:rPr>
          <w:rFonts w:eastAsia="CenturyGothic,BoldItalic"/>
          <w:bCs/>
          <w:iCs/>
        </w:rPr>
        <w:t>.</w:t>
      </w:r>
    </w:p>
    <w:p w:rsidR="002D4E63" w:rsidRDefault="002D4E63" w:rsidP="0090575A">
      <w:pPr>
        <w:tabs>
          <w:tab w:val="num" w:pos="0"/>
        </w:tabs>
        <w:spacing w:before="120" w:after="120"/>
        <w:jc w:val="both"/>
        <w:rPr>
          <w:rFonts w:eastAsia="CenturyGothic,BoldItalic"/>
          <w:bCs/>
          <w:iCs/>
        </w:rPr>
      </w:pPr>
      <w:r>
        <w:rPr>
          <w:rFonts w:eastAsia="CenturyGothic,BoldItalic"/>
          <w:bCs/>
          <w:iCs/>
        </w:rPr>
        <w:lastRenderedPageBreak/>
        <w:tab/>
      </w:r>
    </w:p>
    <w:p w:rsidR="002D4E63" w:rsidRDefault="002D4E63" w:rsidP="0090575A">
      <w:pPr>
        <w:tabs>
          <w:tab w:val="num" w:pos="0"/>
        </w:tabs>
        <w:spacing w:before="120" w:after="120"/>
        <w:jc w:val="both"/>
      </w:pPr>
      <w:r w:rsidRPr="00565DA9">
        <w:t>“Bulgaristan’a Satılan Osmanlı Evrakı”</w:t>
      </w:r>
      <w:r>
        <w:t>, Gazi Üniversitesi Sosyal Bilimler Enstitüsü Genç Bilim Adamları Sempozyumu, 4-5-6 Mayıs 2009</w:t>
      </w:r>
      <w:r w:rsidR="005F3417">
        <w:t xml:space="preserve"> Ankara,</w:t>
      </w:r>
      <w:r w:rsidR="005F3417" w:rsidRPr="005F3417">
        <w:t xml:space="preserve"> ss. 403-418.</w:t>
      </w:r>
    </w:p>
    <w:p w:rsidR="002D4E63" w:rsidRDefault="002D4E63" w:rsidP="0090575A">
      <w:pPr>
        <w:tabs>
          <w:tab w:val="num" w:pos="0"/>
        </w:tabs>
        <w:spacing w:before="120" w:after="120"/>
        <w:jc w:val="both"/>
      </w:pPr>
      <w:r>
        <w:tab/>
      </w:r>
    </w:p>
    <w:p w:rsidR="002D4E63" w:rsidRPr="00FF50B1" w:rsidRDefault="002D4E63" w:rsidP="0090575A">
      <w:pPr>
        <w:tabs>
          <w:tab w:val="num" w:pos="0"/>
        </w:tabs>
        <w:jc w:val="both"/>
      </w:pPr>
      <w:r>
        <w:t>“Bir Tarih Kaynağı Olarak Roman”</w:t>
      </w:r>
      <w:r w:rsidRPr="00FF50B1">
        <w:t>, Romanda Tarih ve Tarihi Roman Sempozyumu</w:t>
      </w:r>
      <w:r>
        <w:t xml:space="preserve">, </w:t>
      </w:r>
      <w:r w:rsidR="00982E9C">
        <w:t>İstanbul-</w:t>
      </w:r>
      <w:r w:rsidRPr="00FF50B1">
        <w:t>2003</w:t>
      </w:r>
      <w:r w:rsidR="00982E9C">
        <w:t>.</w:t>
      </w:r>
    </w:p>
    <w:p w:rsidR="002D4E63" w:rsidRPr="00575EBA" w:rsidRDefault="002D4E63" w:rsidP="008757D3">
      <w:pPr>
        <w:autoSpaceDE w:val="0"/>
        <w:autoSpaceDN w:val="0"/>
        <w:adjustRightInd w:val="0"/>
        <w:spacing w:before="240" w:after="240" w:line="360" w:lineRule="auto"/>
        <w:jc w:val="both"/>
      </w:pPr>
    </w:p>
    <w:p w:rsidR="002D4E63" w:rsidRPr="00575EBA" w:rsidRDefault="002D4E63" w:rsidP="008757D3">
      <w:pPr>
        <w:tabs>
          <w:tab w:val="num" w:pos="360"/>
        </w:tabs>
        <w:spacing w:before="240" w:after="240" w:line="360" w:lineRule="auto"/>
        <w:ind w:left="360" w:hanging="360"/>
        <w:jc w:val="both"/>
        <w:rPr>
          <w:b/>
          <w:u w:val="single"/>
        </w:rPr>
      </w:pPr>
      <w:r w:rsidRPr="00575EBA">
        <w:rPr>
          <w:b/>
          <w:u w:val="single"/>
        </w:rPr>
        <w:t>YAZILAN ULUSAL KİTAPLAR VEYA KİTAPLARDA BÖLÜMLER :</w:t>
      </w:r>
    </w:p>
    <w:p w:rsidR="00BF06D1" w:rsidRDefault="00BF06D1" w:rsidP="0082693B">
      <w:pPr>
        <w:jc w:val="both"/>
      </w:pPr>
      <w:r>
        <w:t xml:space="preserve">Evgeni Radushev ve Uğur Altuğ, </w:t>
      </w:r>
      <w:r w:rsidRPr="00BF06D1">
        <w:rPr>
          <w:i/>
        </w:rPr>
        <w:t>1422-1423 Tarihli Köprülü, Kastorya ve Koluna Vilâyetleri Mufassal Defteri</w:t>
      </w:r>
      <w:r>
        <w:t>, Kitâbevi yay., İstanbul, 2016.</w:t>
      </w:r>
    </w:p>
    <w:p w:rsidR="00F9080D" w:rsidRDefault="00F9080D" w:rsidP="0082693B">
      <w:pPr>
        <w:jc w:val="both"/>
      </w:pPr>
    </w:p>
    <w:p w:rsidR="002D4E63" w:rsidRDefault="002D4E63" w:rsidP="0082693B">
      <w:pPr>
        <w:jc w:val="both"/>
      </w:pPr>
      <w:r>
        <w:t xml:space="preserve">Halil İnalcık, Evgeni Radushev ve Uğur Altuğ; </w:t>
      </w:r>
      <w:r w:rsidRPr="00684C4D">
        <w:rPr>
          <w:i/>
        </w:rPr>
        <w:t>1445 Tarihli Paşa Livâsı İcmâl Defteri</w:t>
      </w:r>
      <w:r w:rsidR="00B91063">
        <w:t xml:space="preserve">, TTK yay., Ankara, </w:t>
      </w:r>
      <w:r>
        <w:t>2013</w:t>
      </w:r>
      <w:r w:rsidR="00B91063">
        <w:t>.</w:t>
      </w:r>
    </w:p>
    <w:p w:rsidR="002D4E63" w:rsidRDefault="002D4E63" w:rsidP="00F9080D">
      <w:pPr>
        <w:autoSpaceDE w:val="0"/>
        <w:autoSpaceDN w:val="0"/>
        <w:adjustRightInd w:val="0"/>
        <w:spacing w:before="240" w:after="240" w:line="360" w:lineRule="auto"/>
        <w:jc w:val="both"/>
      </w:pPr>
      <w:r>
        <w:t xml:space="preserve">“Osmanlı Döneminde Balkan Kentlerinde Sosyal ve Kültürel Etkileşim: “İdeolojik Bir Paradigmanın Yeni Belgeler Işığında Eleştirisi””, </w:t>
      </w:r>
      <w:r>
        <w:rPr>
          <w:i/>
        </w:rPr>
        <w:t>Dünden Bugüne Karadeniz Havzasında Kültürel, Ekonomik ve Ticari İşbirliği</w:t>
      </w:r>
      <w:r w:rsidR="00B91063">
        <w:rPr>
          <w:i/>
        </w:rPr>
        <w:t xml:space="preserve">, </w:t>
      </w:r>
      <w:r w:rsidR="00B91063">
        <w:t>editörler: Mehmet Bulut ve Hakan Kırımlı, Adam-Actor yay., Ankara, 2013.</w:t>
      </w:r>
    </w:p>
    <w:p w:rsidR="002D4E63" w:rsidRDefault="002D4E63" w:rsidP="0082693B">
      <w:pPr>
        <w:jc w:val="both"/>
      </w:pPr>
      <w:r>
        <w:t xml:space="preserve">“Osmanlı İmparatorluğu’nda Beyt’ül-mâl”, </w:t>
      </w:r>
      <w:r w:rsidRPr="00464F7B">
        <w:rPr>
          <w:i/>
        </w:rPr>
        <w:t>60. Yı</w:t>
      </w:r>
      <w:r>
        <w:rPr>
          <w:i/>
        </w:rPr>
        <w:t>lında İlim ve Fikir Adamı Prof.</w:t>
      </w:r>
      <w:r w:rsidRPr="00464F7B">
        <w:rPr>
          <w:i/>
        </w:rPr>
        <w:t xml:space="preserve"> Dr. Kâzım Yaşar Kopraman’a Armağan, Yay. Haz. E. Semih Yalçın</w:t>
      </w:r>
      <w:r w:rsidR="00B91063">
        <w:t xml:space="preserve">, Ankara, </w:t>
      </w:r>
      <w:r>
        <w:t>2003</w:t>
      </w:r>
      <w:r w:rsidR="00B91063">
        <w:t>.</w:t>
      </w:r>
    </w:p>
    <w:p w:rsidR="00F02628" w:rsidRDefault="00F02628" w:rsidP="008757D3">
      <w:pPr>
        <w:ind w:left="360"/>
        <w:jc w:val="both"/>
      </w:pPr>
    </w:p>
    <w:p w:rsidR="00F02628" w:rsidRDefault="00F02628" w:rsidP="008757D3">
      <w:pPr>
        <w:ind w:left="360"/>
        <w:jc w:val="both"/>
      </w:pPr>
    </w:p>
    <w:p w:rsidR="00B86BBB" w:rsidRPr="00AF539C" w:rsidRDefault="00B86BBB" w:rsidP="00AF539C">
      <w:pPr>
        <w:ind w:left="2160" w:right="-180" w:hanging="2250"/>
        <w:jc w:val="both"/>
        <w:rPr>
          <w:bCs/>
          <w:lang w:val="de-DE"/>
        </w:rPr>
      </w:pPr>
    </w:p>
    <w:sectPr w:rsidR="00B86BBB" w:rsidRPr="00AF539C" w:rsidSect="00C52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Gothic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46C0"/>
    <w:multiLevelType w:val="multilevel"/>
    <w:tmpl w:val="6A048D8A"/>
    <w:lvl w:ilvl="0">
      <w:start w:val="1"/>
      <w:numFmt w:val="upperLetter"/>
      <w:lvlText w:val="%1."/>
      <w:lvlJc w:val="left"/>
      <w:pPr>
        <w:ind w:left="307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B.%2"/>
      <w:lvlJc w:val="left"/>
      <w:pPr>
        <w:ind w:left="1055" w:firstLine="0"/>
      </w:pPr>
      <w:rPr>
        <w:rFonts w:ascii="Verdana" w:eastAsia="Verdana" w:hAnsi="Verdana" w:cs="Verdan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9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9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9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9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9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9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9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E63"/>
    <w:rsid w:val="000A606A"/>
    <w:rsid w:val="00136437"/>
    <w:rsid w:val="001630A9"/>
    <w:rsid w:val="001E0C22"/>
    <w:rsid w:val="00223681"/>
    <w:rsid w:val="002D15AA"/>
    <w:rsid w:val="002D4E63"/>
    <w:rsid w:val="003408B6"/>
    <w:rsid w:val="00373E0B"/>
    <w:rsid w:val="0038042B"/>
    <w:rsid w:val="003F03F6"/>
    <w:rsid w:val="00434526"/>
    <w:rsid w:val="004730A2"/>
    <w:rsid w:val="0047401B"/>
    <w:rsid w:val="004A14CD"/>
    <w:rsid w:val="004B27C8"/>
    <w:rsid w:val="004B3007"/>
    <w:rsid w:val="004C6FAF"/>
    <w:rsid w:val="004D70F6"/>
    <w:rsid w:val="005238C8"/>
    <w:rsid w:val="00534FCE"/>
    <w:rsid w:val="005533B1"/>
    <w:rsid w:val="00571731"/>
    <w:rsid w:val="005F33FE"/>
    <w:rsid w:val="005F3417"/>
    <w:rsid w:val="005F448F"/>
    <w:rsid w:val="006710D8"/>
    <w:rsid w:val="00683846"/>
    <w:rsid w:val="0068752D"/>
    <w:rsid w:val="006A4E49"/>
    <w:rsid w:val="006A7C76"/>
    <w:rsid w:val="00793293"/>
    <w:rsid w:val="0082693B"/>
    <w:rsid w:val="008757D3"/>
    <w:rsid w:val="008B618B"/>
    <w:rsid w:val="0090575A"/>
    <w:rsid w:val="00936CD4"/>
    <w:rsid w:val="00982E9C"/>
    <w:rsid w:val="009F392D"/>
    <w:rsid w:val="00A05D51"/>
    <w:rsid w:val="00AF539C"/>
    <w:rsid w:val="00B63D82"/>
    <w:rsid w:val="00B86BBB"/>
    <w:rsid w:val="00B91063"/>
    <w:rsid w:val="00BF06D1"/>
    <w:rsid w:val="00CA6CA0"/>
    <w:rsid w:val="00CC2B9A"/>
    <w:rsid w:val="00CE3D60"/>
    <w:rsid w:val="00CF223F"/>
    <w:rsid w:val="00D95AA4"/>
    <w:rsid w:val="00DD29E7"/>
    <w:rsid w:val="00E449C3"/>
    <w:rsid w:val="00EA3254"/>
    <w:rsid w:val="00EC79A9"/>
    <w:rsid w:val="00EE75A7"/>
    <w:rsid w:val="00F02628"/>
    <w:rsid w:val="00F06E07"/>
    <w:rsid w:val="00F82CE1"/>
    <w:rsid w:val="00F9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E63"/>
    <w:pPr>
      <w:spacing w:before="120"/>
      <w:ind w:left="720" w:firstLine="709"/>
      <w:contextualSpacing/>
      <w:jc w:val="both"/>
    </w:pPr>
    <w:rPr>
      <w:lang w:bidi="he-IL"/>
    </w:rPr>
  </w:style>
  <w:style w:type="paragraph" w:styleId="GvdeMetniGirintisi">
    <w:name w:val="Body Text Indent"/>
    <w:basedOn w:val="Normal"/>
    <w:link w:val="GvdeMetniGirintisiChar"/>
    <w:rsid w:val="002D4E63"/>
    <w:pPr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2D4E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68752D"/>
  </w:style>
  <w:style w:type="character" w:customStyle="1" w:styleId="smx">
    <w:name w:val="smx"/>
    <w:basedOn w:val="VarsaylanParagrafYazTipi"/>
    <w:rsid w:val="0068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Nova</cp:lastModifiedBy>
  <cp:revision>49</cp:revision>
  <dcterms:created xsi:type="dcterms:W3CDTF">2016-01-05T21:24:00Z</dcterms:created>
  <dcterms:modified xsi:type="dcterms:W3CDTF">2018-05-04T13:29:00Z</dcterms:modified>
</cp:coreProperties>
</file>