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63" w:rsidRPr="00C60B63" w:rsidRDefault="00C60B63" w:rsidP="00C60B63">
      <w:pPr>
        <w:spacing w:after="0" w:line="240" w:lineRule="auto"/>
        <w:rPr>
          <w:rFonts w:ascii="Arial" w:eastAsia="Times New Roman" w:hAnsi="Arial" w:cs="Arial"/>
          <w:color w:val="302E2E"/>
          <w:sz w:val="18"/>
          <w:szCs w:val="18"/>
          <w:shd w:val="clear" w:color="auto" w:fill="FFFFFF"/>
          <w:lang w:eastAsia="tr-TR"/>
        </w:rPr>
      </w:pPr>
      <w:r w:rsidRPr="00C60B63">
        <w:rPr>
          <w:rFonts w:ascii="Arial" w:eastAsia="Times New Roman" w:hAnsi="Symbol" w:cs="Arial"/>
          <w:color w:val="302E2E"/>
          <w:sz w:val="18"/>
          <w:szCs w:val="18"/>
          <w:shd w:val="clear" w:color="auto" w:fill="FFFFFF"/>
          <w:lang w:eastAsia="tr-TR"/>
        </w:rPr>
        <w:t></w:t>
      </w:r>
      <w:r w:rsidRPr="00C60B63">
        <w:rPr>
          <w:rFonts w:ascii="Arial" w:eastAsia="Times New Roman" w:hAnsi="Arial" w:cs="Arial"/>
          <w:color w:val="302E2E"/>
          <w:sz w:val="18"/>
          <w:szCs w:val="18"/>
          <w:shd w:val="clear" w:color="auto" w:fill="FFFFFF"/>
          <w:lang w:eastAsia="tr-TR"/>
        </w:rPr>
        <w:t xml:space="preserve">  Ders Tanımı</w:t>
      </w:r>
    </w:p>
    <w:tbl>
      <w:tblPr>
        <w:tblW w:w="5000" w:type="pct"/>
        <w:tblCellSpacing w:w="15"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441"/>
        <w:gridCol w:w="1045"/>
        <w:gridCol w:w="1126"/>
        <w:gridCol w:w="2035"/>
        <w:gridCol w:w="952"/>
        <w:gridCol w:w="832"/>
        <w:gridCol w:w="969"/>
      </w:tblGrid>
      <w:tr w:rsidR="00C60B63" w:rsidRPr="00C60B63" w:rsidTr="00C60B63">
        <w:trPr>
          <w:tblCellSpacing w:w="15" w:type="dxa"/>
        </w:trPr>
        <w:tc>
          <w:tcPr>
            <w:tcW w:w="2500" w:type="pct"/>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Ders Adı</w:t>
            </w:r>
          </w:p>
        </w:tc>
        <w:tc>
          <w:tcPr>
            <w:tcW w:w="500" w:type="pct"/>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b/>
                <w:bCs/>
                <w:sz w:val="24"/>
                <w:szCs w:val="24"/>
                <w:lang w:eastAsia="tr-TR"/>
              </w:rPr>
              <w:t>Kodu</w:t>
            </w:r>
          </w:p>
        </w:tc>
        <w:tc>
          <w:tcPr>
            <w:tcW w:w="500" w:type="pct"/>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b/>
                <w:bCs/>
                <w:sz w:val="24"/>
                <w:szCs w:val="24"/>
                <w:lang w:eastAsia="tr-TR"/>
              </w:rPr>
              <w:t>Yarıyıl</w:t>
            </w:r>
          </w:p>
        </w:tc>
        <w:tc>
          <w:tcPr>
            <w:tcW w:w="500" w:type="pct"/>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proofErr w:type="spellStart"/>
            <w:r w:rsidRPr="00C60B63">
              <w:rPr>
                <w:rFonts w:ascii="Times New Roman" w:eastAsia="Times New Roman" w:hAnsi="Times New Roman" w:cs="Times New Roman"/>
                <w:b/>
                <w:bCs/>
                <w:sz w:val="24"/>
                <w:szCs w:val="24"/>
                <w:lang w:eastAsia="tr-TR"/>
              </w:rPr>
              <w:t>Teori+Uygulama</w:t>
            </w:r>
            <w:proofErr w:type="spellEnd"/>
            <w:r w:rsidRPr="00C60B63">
              <w:rPr>
                <w:rFonts w:ascii="Times New Roman" w:eastAsia="Times New Roman" w:hAnsi="Times New Roman" w:cs="Times New Roman"/>
                <w:b/>
                <w:bCs/>
                <w:sz w:val="24"/>
                <w:szCs w:val="24"/>
                <w:lang w:eastAsia="tr-TR"/>
              </w:rPr>
              <w:t xml:space="preserve"> (Saat)</w:t>
            </w:r>
          </w:p>
        </w:tc>
        <w:tc>
          <w:tcPr>
            <w:tcW w:w="500" w:type="pct"/>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b/>
                <w:bCs/>
                <w:sz w:val="24"/>
                <w:szCs w:val="24"/>
                <w:lang w:eastAsia="tr-TR"/>
              </w:rPr>
              <w:t>Havuz</w:t>
            </w:r>
          </w:p>
        </w:tc>
        <w:tc>
          <w:tcPr>
            <w:tcW w:w="500" w:type="pct"/>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b/>
                <w:bCs/>
                <w:sz w:val="24"/>
                <w:szCs w:val="24"/>
                <w:lang w:eastAsia="tr-TR"/>
              </w:rPr>
              <w:t>Statü</w:t>
            </w:r>
          </w:p>
        </w:tc>
        <w:tc>
          <w:tcPr>
            <w:tcW w:w="500" w:type="pct"/>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b/>
                <w:bCs/>
                <w:sz w:val="24"/>
                <w:szCs w:val="24"/>
                <w:lang w:eastAsia="tr-TR"/>
              </w:rPr>
              <w:t>AKTS</w:t>
            </w:r>
          </w:p>
        </w:tc>
      </w:tr>
      <w:tr w:rsidR="00C60B63" w:rsidRPr="00C60B63" w:rsidTr="00C60B63">
        <w:trPr>
          <w:tblCellSpacing w:w="15"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Türk Dili II</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TDİ102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BAHAR</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2+0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Z</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2</w:t>
            </w:r>
          </w:p>
        </w:tc>
      </w:tr>
    </w:tbl>
    <w:p w:rsidR="00C60B63" w:rsidRPr="00C60B63" w:rsidRDefault="00C60B63" w:rsidP="00C60B63">
      <w:pPr>
        <w:spacing w:after="0" w:line="240" w:lineRule="auto"/>
        <w:rPr>
          <w:rFonts w:ascii="Arial" w:eastAsia="Times New Roman" w:hAnsi="Arial" w:cs="Arial"/>
          <w:vanish/>
          <w:color w:val="302E2E"/>
          <w:sz w:val="18"/>
          <w:szCs w:val="18"/>
          <w:shd w:val="clear" w:color="auto" w:fill="FFFFFF"/>
          <w:lang w:eastAsia="tr-TR"/>
        </w:rPr>
      </w:pPr>
    </w:p>
    <w:tbl>
      <w:tblPr>
        <w:tblW w:w="5000" w:type="pct"/>
        <w:tblCellSpacing w:w="0"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335"/>
        <w:gridCol w:w="7005"/>
      </w:tblGrid>
      <w:tr w:rsidR="00C60B63" w:rsidRPr="00C60B63" w:rsidTr="00C60B63">
        <w:trPr>
          <w:tblCellSpacing w:w="0" w:type="dxa"/>
        </w:trPr>
        <w:tc>
          <w:tcPr>
            <w:tcW w:w="1250" w:type="pct"/>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Öğrenme Çıktıları</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b/>
                <w:bCs/>
                <w:sz w:val="24"/>
                <w:szCs w:val="24"/>
                <w:lang w:eastAsia="tr-TR"/>
              </w:rPr>
              <w:t>1</w:t>
            </w:r>
            <w:r w:rsidRPr="00C60B63">
              <w:rPr>
                <w:rFonts w:ascii="Times New Roman" w:eastAsia="Times New Roman" w:hAnsi="Times New Roman" w:cs="Times New Roman"/>
                <w:sz w:val="24"/>
                <w:szCs w:val="24"/>
                <w:lang w:eastAsia="tr-TR"/>
              </w:rPr>
              <w:t>-Anlama ve ifade etmekle ilgili temel becerileri kazanır.</w:t>
            </w:r>
          </w:p>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b/>
                <w:bCs/>
                <w:sz w:val="24"/>
                <w:szCs w:val="24"/>
                <w:lang w:eastAsia="tr-TR"/>
              </w:rPr>
              <w:t>2</w:t>
            </w:r>
            <w:r w:rsidRPr="00C60B63">
              <w:rPr>
                <w:rFonts w:ascii="Times New Roman" w:eastAsia="Times New Roman" w:hAnsi="Times New Roman" w:cs="Times New Roman"/>
                <w:sz w:val="24"/>
                <w:szCs w:val="24"/>
                <w:lang w:eastAsia="tr-TR"/>
              </w:rPr>
              <w:t>-Anlatım düzeni ve anlatım biçimlerini tanır.</w:t>
            </w:r>
          </w:p>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b/>
                <w:bCs/>
                <w:sz w:val="24"/>
                <w:szCs w:val="24"/>
                <w:lang w:eastAsia="tr-TR"/>
              </w:rPr>
              <w:t>3</w:t>
            </w:r>
            <w:r w:rsidRPr="00C60B63">
              <w:rPr>
                <w:rFonts w:ascii="Times New Roman" w:eastAsia="Times New Roman" w:hAnsi="Times New Roman" w:cs="Times New Roman"/>
                <w:sz w:val="24"/>
                <w:szCs w:val="24"/>
                <w:lang w:eastAsia="tr-TR"/>
              </w:rPr>
              <w:t>-Sözlü ve yazılı anlatım türlerini ayırt edebilir.</w:t>
            </w:r>
          </w:p>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b/>
                <w:bCs/>
                <w:sz w:val="24"/>
                <w:szCs w:val="24"/>
                <w:lang w:eastAsia="tr-TR"/>
              </w:rPr>
              <w:t>4</w:t>
            </w:r>
            <w:r w:rsidRPr="00C60B63">
              <w:rPr>
                <w:rFonts w:ascii="Times New Roman" w:eastAsia="Times New Roman" w:hAnsi="Times New Roman" w:cs="Times New Roman"/>
                <w:sz w:val="24"/>
                <w:szCs w:val="24"/>
                <w:lang w:eastAsia="tr-TR"/>
              </w:rPr>
              <w:t>-Sözlü ve yazılı anlatımda başarının çalışmaya bağlı olduğunu kavrar.</w:t>
            </w:r>
          </w:p>
        </w:tc>
      </w:tr>
    </w:tbl>
    <w:p w:rsidR="00C60B63" w:rsidRPr="00C60B63" w:rsidRDefault="00C60B63" w:rsidP="00C60B63">
      <w:pPr>
        <w:spacing w:after="0" w:line="240" w:lineRule="auto"/>
        <w:rPr>
          <w:rFonts w:ascii="Arial" w:eastAsia="Times New Roman" w:hAnsi="Arial" w:cs="Arial"/>
          <w:color w:val="302E2E"/>
          <w:sz w:val="18"/>
          <w:szCs w:val="18"/>
          <w:shd w:val="clear" w:color="auto" w:fill="FFFFFF"/>
          <w:lang w:eastAsia="tr-TR"/>
        </w:rPr>
      </w:pPr>
      <w:r w:rsidRPr="00C60B63">
        <w:rPr>
          <w:rFonts w:ascii="Arial" w:eastAsia="Times New Roman" w:hAnsi="Symbol" w:cs="Arial"/>
          <w:color w:val="302E2E"/>
          <w:sz w:val="18"/>
          <w:szCs w:val="18"/>
          <w:shd w:val="clear" w:color="auto" w:fill="FFFFFF"/>
          <w:lang w:eastAsia="tr-TR"/>
        </w:rPr>
        <w:t></w:t>
      </w:r>
      <w:r w:rsidRPr="00C60B63">
        <w:rPr>
          <w:rFonts w:ascii="Arial" w:eastAsia="Times New Roman" w:hAnsi="Arial" w:cs="Arial"/>
          <w:color w:val="302E2E"/>
          <w:sz w:val="18"/>
          <w:szCs w:val="18"/>
          <w:shd w:val="clear" w:color="auto" w:fill="FFFFFF"/>
          <w:lang w:eastAsia="tr-TR"/>
        </w:rPr>
        <w:t xml:space="preserve">  AKTS / İŞ YÜKÜ TABLOSU</w:t>
      </w:r>
    </w:p>
    <w:tbl>
      <w:tblPr>
        <w:tblW w:w="5000" w:type="pct"/>
        <w:tblCellSpacing w:w="0" w:type="dxa"/>
        <w:tblBorders>
          <w:top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011"/>
        <w:gridCol w:w="1363"/>
        <w:gridCol w:w="834"/>
        <w:gridCol w:w="1261"/>
        <w:gridCol w:w="1871"/>
      </w:tblGrid>
      <w:tr w:rsidR="00C60B63" w:rsidRPr="00C60B63" w:rsidTr="00C60B63">
        <w:trPr>
          <w:tblCellSpacing w:w="0" w:type="dxa"/>
        </w:trPr>
        <w:tc>
          <w:tcPr>
            <w:tcW w:w="0" w:type="auto"/>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Etkinlik</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Katkı Yüzdesi</w:t>
            </w:r>
          </w:p>
          <w:p w:rsidR="00C60B63" w:rsidRPr="00C60B63" w:rsidRDefault="00C60B63" w:rsidP="00C60B63">
            <w:pPr>
              <w:spacing w:after="150" w:line="300" w:lineRule="atLeast"/>
              <w:rPr>
                <w:rFonts w:ascii="Myriad Pro" w:eastAsia="Times New Roman" w:hAnsi="Myriad Pro" w:cs="Arial TUR"/>
                <w:b/>
                <w:bCs/>
                <w:color w:val="FF0000"/>
                <w:sz w:val="23"/>
                <w:szCs w:val="23"/>
                <w:lang w:eastAsia="tr-TR"/>
              </w:rPr>
            </w:pPr>
            <w:r w:rsidRPr="00C60B63">
              <w:rPr>
                <w:rFonts w:ascii="Myriad Pro" w:eastAsia="Times New Roman" w:hAnsi="Myriad Pro" w:cs="Arial TUR"/>
                <w:b/>
                <w:bCs/>
                <w:color w:val="FF0000"/>
                <w:sz w:val="23"/>
                <w:szCs w:val="23"/>
                <w:lang w:eastAsia="tr-TR"/>
              </w:rPr>
              <w:t>(100)</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Sayısı</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Süresi (Saat)</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Toplam İş Yükü (Saat)</w:t>
            </w:r>
          </w:p>
        </w:tc>
      </w:tr>
      <w:tr w:rsidR="00C60B63" w:rsidRPr="00C60B63" w:rsidTr="00C60B63">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Ders Süresi (Hafta x Ders Saati)</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14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2</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28</w:t>
            </w:r>
          </w:p>
        </w:tc>
      </w:tr>
      <w:tr w:rsidR="00C60B63" w:rsidRPr="00C60B63" w:rsidTr="00C60B63">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Sınıf Dışı Ders Çalışma Süresi (Ön çalışma, pekiştirme)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14</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1</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14</w:t>
            </w:r>
          </w:p>
        </w:tc>
      </w:tr>
      <w:tr w:rsidR="00C60B63" w:rsidRPr="00C60B63" w:rsidTr="00C60B63">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Ödevler</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r>
      <w:tr w:rsidR="00C60B63" w:rsidRPr="00C60B63" w:rsidTr="00C60B63">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Kısa Süreli Sınavlar (sınav + hazırlık)</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r>
      <w:tr w:rsidR="00C60B63" w:rsidRPr="00C60B63" w:rsidTr="00C60B63">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Ara Sınavlar (sınav + hazırlık)</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40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1</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4</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4</w:t>
            </w:r>
          </w:p>
        </w:tc>
      </w:tr>
      <w:tr w:rsidR="00C60B63" w:rsidRPr="00C60B63" w:rsidTr="00C60B63">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Proje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r>
      <w:tr w:rsidR="00C60B63" w:rsidRPr="00C60B63" w:rsidTr="00C60B63">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proofErr w:type="spellStart"/>
            <w:r w:rsidRPr="00C60B63">
              <w:rPr>
                <w:rFonts w:ascii="Arial TUR" w:eastAsia="Times New Roman" w:hAnsi="Arial TUR" w:cs="Arial TUR"/>
                <w:b/>
                <w:bCs/>
                <w:color w:val="000000"/>
                <w:sz w:val="20"/>
                <w:szCs w:val="20"/>
                <w:lang w:eastAsia="tr-TR"/>
              </w:rPr>
              <w:t>Laboratuar</w:t>
            </w:r>
            <w:proofErr w:type="spellEnd"/>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r>
      <w:tr w:rsidR="00C60B63" w:rsidRPr="00C60B63" w:rsidTr="00C60B63">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Yarıyıl Sonu Sınavı (sınav + hazırlık)</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60</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1</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6</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6</w:t>
            </w:r>
          </w:p>
        </w:tc>
      </w:tr>
      <w:tr w:rsidR="00C60B63" w:rsidRPr="00C60B63" w:rsidTr="00C60B63">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Diğer</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0</w:t>
            </w:r>
          </w:p>
        </w:tc>
      </w:tr>
      <w:tr w:rsidR="00C60B63" w:rsidRPr="00C60B63" w:rsidTr="00C60B63">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Toplam İş Yükü(Saat)</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52</w:t>
            </w:r>
          </w:p>
        </w:tc>
      </w:tr>
      <w:tr w:rsidR="00C60B63" w:rsidRPr="00C60B63" w:rsidTr="00C60B63">
        <w:trPr>
          <w:tblCellSpacing w:w="0" w:type="dxa"/>
        </w:trPr>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Toplam İş Yükü(Saat)/ 30 (s)</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auto"/>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1,73 ---- (2)</w:t>
            </w:r>
          </w:p>
        </w:tc>
      </w:tr>
      <w:tr w:rsidR="00C60B63" w:rsidRPr="00C60B63" w:rsidTr="00C60B63">
        <w:trPr>
          <w:tblCellSpacing w:w="0" w:type="dxa"/>
        </w:trPr>
        <w:tc>
          <w:tcPr>
            <w:tcW w:w="0" w:type="auto"/>
            <w:gridSpan w:val="3"/>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Dersin AKTS Kredisi</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Times New Roman" w:eastAsia="Times New Roman" w:hAnsi="Times New Roman" w:cs="Times New Roman"/>
                <w:sz w:val="24"/>
                <w:szCs w:val="24"/>
                <w:lang w:eastAsia="tr-TR"/>
              </w:rPr>
            </w:pPr>
            <w:r w:rsidRPr="00C60B63">
              <w:rPr>
                <w:rFonts w:ascii="Times New Roman" w:eastAsia="Times New Roman" w:hAnsi="Times New Roman" w:cs="Times New Roman"/>
                <w:sz w:val="24"/>
                <w:szCs w:val="24"/>
                <w:lang w:eastAsia="tr-TR"/>
              </w:rPr>
              <w:t> </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Myriad Pro" w:eastAsia="Times New Roman" w:hAnsi="Myriad Pro" w:cs="Times New Roman"/>
                <w:b/>
                <w:bCs/>
                <w:color w:val="FF0000"/>
                <w:sz w:val="23"/>
                <w:szCs w:val="23"/>
                <w:lang w:eastAsia="tr-TR"/>
              </w:rPr>
            </w:pPr>
            <w:r w:rsidRPr="00C60B63">
              <w:rPr>
                <w:rFonts w:ascii="Myriad Pro" w:eastAsia="Times New Roman" w:hAnsi="Myriad Pro" w:cs="Times New Roman"/>
                <w:b/>
                <w:bCs/>
                <w:color w:val="FF0000"/>
                <w:sz w:val="23"/>
                <w:szCs w:val="23"/>
                <w:lang w:eastAsia="tr-TR"/>
              </w:rPr>
              <w:t>2</w:t>
            </w:r>
          </w:p>
        </w:tc>
      </w:tr>
    </w:tbl>
    <w:p w:rsidR="00C60B63" w:rsidRPr="00C60B63" w:rsidRDefault="00C60B63" w:rsidP="00C60B63">
      <w:pPr>
        <w:spacing w:after="0" w:line="240" w:lineRule="auto"/>
        <w:rPr>
          <w:rFonts w:ascii="Times New Roman" w:eastAsia="Times New Roman" w:hAnsi="Times New Roman" w:cs="Times New Roman"/>
          <w:sz w:val="24"/>
          <w:szCs w:val="24"/>
          <w:lang w:eastAsia="tr-TR"/>
        </w:rPr>
      </w:pPr>
      <w:r w:rsidRPr="00C60B63">
        <w:rPr>
          <w:rFonts w:ascii="Times New Roman" w:eastAsia="Times New Roman" w:hAnsi="Symbol" w:cs="Times New Roman"/>
          <w:sz w:val="24"/>
          <w:szCs w:val="24"/>
          <w:lang w:eastAsia="tr-TR"/>
        </w:rPr>
        <w:t></w:t>
      </w:r>
      <w:r w:rsidRPr="00C60B63">
        <w:rPr>
          <w:rFonts w:ascii="Times New Roman" w:eastAsia="Times New Roman" w:hAnsi="Times New Roman" w:cs="Times New Roman"/>
          <w:sz w:val="24"/>
          <w:szCs w:val="24"/>
          <w:lang w:eastAsia="tr-TR"/>
        </w:rPr>
        <w:t xml:space="preserve">  Ders Akışı</w:t>
      </w:r>
    </w:p>
    <w:tbl>
      <w:tblPr>
        <w:tblW w:w="5000" w:type="pct"/>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334"/>
        <w:gridCol w:w="4003"/>
        <w:gridCol w:w="4003"/>
      </w:tblGrid>
      <w:tr w:rsidR="00C60B63" w:rsidRPr="00C60B63" w:rsidTr="00C60B63">
        <w:trPr>
          <w:tblCellSpacing w:w="0" w:type="dxa"/>
        </w:trPr>
        <w:tc>
          <w:tcPr>
            <w:tcW w:w="500" w:type="pct"/>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Hafta</w:t>
            </w:r>
          </w:p>
        </w:tc>
        <w:tc>
          <w:tcPr>
            <w:tcW w:w="1500" w:type="pct"/>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Konular</w:t>
            </w:r>
          </w:p>
        </w:tc>
        <w:tc>
          <w:tcPr>
            <w:tcW w:w="1500" w:type="pct"/>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Ön Hazırlık</w:t>
            </w:r>
          </w:p>
        </w:tc>
      </w:tr>
      <w:tr w:rsidR="00C60B63" w:rsidRPr="00C60B63" w:rsidTr="00C60B63">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1</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Okuma türleri ve okuma yöntemleri</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lastRenderedPageBreak/>
              <w:t>2</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Kompozisyon (tema, konu, hayal)</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3</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Kompozisyonda ana düşünce ve yardımcı düşünceler, düşünceyi geliştirme yolları</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4</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Paragraf ve paragraf oluşturma</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5</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Anlatım düzeni ve biçimleri</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6</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Edebî nitelik taşıyan yazılar (şiir, destan, fabl, masal)</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7</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Edebî nitelik taşıyan yazılar (hikâye, roman, tiyatro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8</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Ara Sınav</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9</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Ara sınav</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10</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Düşünce ve bilgi aktaran yazılar (makale, deneme)</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11</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Düşünce ve bilgi aktaran yazılar (eleştiri, fıkra, sohbet, gezi, hatıra, röportaj, biyografi )</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12</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Yazışmalar (dilekçe, öz geçmiş, resmi yazılar)</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13</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Yazışmalar (mektup, rapor, tutanak, karar, duyuru)</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14</w:t>
            </w:r>
          </w:p>
        </w:tc>
        <w:tc>
          <w:tcPr>
            <w:tcW w:w="100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Güzel, etkili, doğru konuşma</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r w:rsidR="00C60B63" w:rsidRPr="00C60B63" w:rsidTr="00C60B63">
        <w:trPr>
          <w:tblCellSpacing w:w="0" w:type="dxa"/>
        </w:trPr>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15</w:t>
            </w:r>
          </w:p>
        </w:tc>
        <w:tc>
          <w:tcPr>
            <w:tcW w:w="100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 xml:space="preserve">Sözlü anlatım türleri (açık oturum, mülakat, nutuk, seminer, konferans, panel, </w:t>
            </w:r>
            <w:proofErr w:type="gramStart"/>
            <w:r w:rsidRPr="00C60B63">
              <w:rPr>
                <w:rFonts w:ascii="Arial" w:eastAsia="Times New Roman" w:hAnsi="Arial" w:cs="Arial"/>
                <w:color w:val="302E2E"/>
                <w:sz w:val="18"/>
                <w:szCs w:val="18"/>
                <w:lang w:eastAsia="tr-TR"/>
              </w:rPr>
              <w:t>sempozyum</w:t>
            </w:r>
            <w:proofErr w:type="gramEnd"/>
            <w:r w:rsidRPr="00C60B63">
              <w:rPr>
                <w:rFonts w:ascii="Arial" w:eastAsia="Times New Roman" w:hAnsi="Arial" w:cs="Arial"/>
                <w:color w:val="302E2E"/>
                <w:sz w:val="18"/>
                <w:szCs w:val="18"/>
                <w:lang w:eastAsia="tr-TR"/>
              </w:rPr>
              <w:t>, münazara)</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
        </w:tc>
      </w:tr>
    </w:tbl>
    <w:p w:rsidR="00C60B63" w:rsidRPr="00C60B63" w:rsidRDefault="00C60B63" w:rsidP="00C60B63">
      <w:pPr>
        <w:spacing w:after="0" w:line="240" w:lineRule="auto"/>
        <w:rPr>
          <w:rFonts w:ascii="Times New Roman" w:eastAsia="Times New Roman" w:hAnsi="Times New Roman" w:cs="Times New Roman"/>
          <w:vanish/>
          <w:sz w:val="24"/>
          <w:szCs w:val="24"/>
          <w:lang w:eastAsia="tr-TR"/>
        </w:rPr>
      </w:pPr>
    </w:p>
    <w:tbl>
      <w:tblPr>
        <w:tblW w:w="5000" w:type="pct"/>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401"/>
        <w:gridCol w:w="7939"/>
      </w:tblGrid>
      <w:tr w:rsidR="00C60B63" w:rsidRPr="00C60B63" w:rsidTr="00C60B63">
        <w:trPr>
          <w:tblCellSpacing w:w="0" w:type="dxa"/>
        </w:trPr>
        <w:tc>
          <w:tcPr>
            <w:tcW w:w="750" w:type="pct"/>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Ön Koşul</w:t>
            </w:r>
          </w:p>
        </w:tc>
        <w:tc>
          <w:tcPr>
            <w:tcW w:w="0" w:type="auto"/>
            <w:tcBorders>
              <w:top w:val="nil"/>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w:t>
            </w:r>
          </w:p>
        </w:tc>
      </w:tr>
      <w:tr w:rsidR="00C60B63" w:rsidRPr="00C60B63" w:rsidTr="00C60B63">
        <w:trPr>
          <w:tblCellSpacing w:w="0" w:type="dxa"/>
        </w:trPr>
        <w:tc>
          <w:tcPr>
            <w:tcW w:w="75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Ders Dili</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Türkçe</w:t>
            </w:r>
          </w:p>
        </w:tc>
      </w:tr>
      <w:tr w:rsidR="00C60B63" w:rsidRPr="00C60B63" w:rsidTr="00C60B63">
        <w:trPr>
          <w:tblCellSpacing w:w="0" w:type="dxa"/>
        </w:trPr>
        <w:tc>
          <w:tcPr>
            <w:tcW w:w="75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Koordinatör</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proofErr w:type="spellStart"/>
            <w:r w:rsidRPr="00C60B63">
              <w:rPr>
                <w:rFonts w:ascii="Arial" w:eastAsia="Times New Roman" w:hAnsi="Arial" w:cs="Arial"/>
                <w:color w:val="302E2E"/>
                <w:sz w:val="18"/>
                <w:szCs w:val="18"/>
                <w:lang w:eastAsia="tr-TR"/>
              </w:rPr>
              <w:t>Öğr</w:t>
            </w:r>
            <w:proofErr w:type="spellEnd"/>
            <w:r w:rsidRPr="00C60B63">
              <w:rPr>
                <w:rFonts w:ascii="Arial" w:eastAsia="Times New Roman" w:hAnsi="Arial" w:cs="Arial"/>
                <w:color w:val="302E2E"/>
                <w:sz w:val="18"/>
                <w:szCs w:val="18"/>
                <w:lang w:eastAsia="tr-TR"/>
              </w:rPr>
              <w:t>. Gör. Fikret KEDERSİZ</w:t>
            </w:r>
          </w:p>
        </w:tc>
      </w:tr>
      <w:tr w:rsidR="00C60B63" w:rsidRPr="00C60B63" w:rsidTr="00C60B63">
        <w:trPr>
          <w:tblCellSpacing w:w="0" w:type="dxa"/>
        </w:trPr>
        <w:tc>
          <w:tcPr>
            <w:tcW w:w="75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Dersi Verenler</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w:t>
            </w:r>
          </w:p>
        </w:tc>
      </w:tr>
      <w:tr w:rsidR="00C60B63" w:rsidRPr="00C60B63" w:rsidTr="00C60B63">
        <w:trPr>
          <w:tblCellSpacing w:w="0" w:type="dxa"/>
        </w:trPr>
        <w:tc>
          <w:tcPr>
            <w:tcW w:w="750" w:type="pct"/>
            <w:tcBorders>
              <w:top w:val="single" w:sz="6" w:space="0" w:color="DDDDDD"/>
              <w:left w:val="single" w:sz="6" w:space="0" w:color="DDDDDD"/>
            </w:tcBorders>
            <w:shd w:val="clear" w:color="auto" w:fill="F5F5F5"/>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Ders Yardımcıları</w:t>
            </w:r>
          </w:p>
        </w:tc>
        <w:tc>
          <w:tcPr>
            <w:tcW w:w="0" w:type="auto"/>
            <w:tcBorders>
              <w:top w:val="single" w:sz="6" w:space="0" w:color="DDDDDD"/>
              <w:left w:val="single" w:sz="6" w:space="0" w:color="DDDDDD"/>
            </w:tcBorders>
            <w:shd w:val="clear" w:color="auto" w:fill="F5F5F5"/>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w:t>
            </w:r>
          </w:p>
        </w:tc>
      </w:tr>
      <w:tr w:rsidR="00C60B63" w:rsidRPr="00C60B63" w:rsidTr="00C60B63">
        <w:trPr>
          <w:tblCellSpacing w:w="0" w:type="dxa"/>
        </w:trPr>
        <w:tc>
          <w:tcPr>
            <w:tcW w:w="75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lastRenderedPageBreak/>
              <w:t>Kaynaklar</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KORKMAZ Zeynep vd</w:t>
            </w:r>
            <w:proofErr w:type="gramStart"/>
            <w:r w:rsidRPr="00C60B63">
              <w:rPr>
                <w:rFonts w:ascii="Arial" w:eastAsia="Times New Roman" w:hAnsi="Arial" w:cs="Arial"/>
                <w:color w:val="302E2E"/>
                <w:sz w:val="18"/>
                <w:szCs w:val="18"/>
                <w:lang w:eastAsia="tr-TR"/>
              </w:rPr>
              <w:t>.,</w:t>
            </w:r>
            <w:proofErr w:type="gramEnd"/>
            <w:r w:rsidRPr="00C60B63">
              <w:rPr>
                <w:rFonts w:ascii="Arial" w:eastAsia="Times New Roman" w:hAnsi="Arial" w:cs="Arial"/>
                <w:color w:val="302E2E"/>
                <w:sz w:val="18"/>
                <w:szCs w:val="18"/>
                <w:lang w:eastAsia="tr-TR"/>
              </w:rPr>
              <w:t xml:space="preserve"> Türk Dili ve Kompozisyon, Bursa 2000. Şerif AKTAŞ, Osman GÜNDÜZ, Yazılı ve Sözlü Anlatım, </w:t>
            </w:r>
            <w:proofErr w:type="spellStart"/>
            <w:r w:rsidRPr="00C60B63">
              <w:rPr>
                <w:rFonts w:ascii="Arial" w:eastAsia="Times New Roman" w:hAnsi="Arial" w:cs="Arial"/>
                <w:color w:val="302E2E"/>
                <w:sz w:val="18"/>
                <w:szCs w:val="18"/>
                <w:lang w:eastAsia="tr-TR"/>
              </w:rPr>
              <w:t>Akçağ</w:t>
            </w:r>
            <w:proofErr w:type="spellEnd"/>
            <w:r w:rsidRPr="00C60B63">
              <w:rPr>
                <w:rFonts w:ascii="Arial" w:eastAsia="Times New Roman" w:hAnsi="Arial" w:cs="Arial"/>
                <w:color w:val="302E2E"/>
                <w:sz w:val="18"/>
                <w:szCs w:val="18"/>
                <w:lang w:eastAsia="tr-TR"/>
              </w:rPr>
              <w:t xml:space="preserve"> Yayınları, Ankara 2006.</w:t>
            </w:r>
          </w:p>
        </w:tc>
      </w:tr>
      <w:tr w:rsidR="00C60B63" w:rsidRPr="00C60B63" w:rsidTr="00C60B63">
        <w:trPr>
          <w:tblCellSpacing w:w="0" w:type="dxa"/>
        </w:trPr>
        <w:tc>
          <w:tcPr>
            <w:tcW w:w="75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Yardımcı Kitap</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w:t>
            </w:r>
          </w:p>
        </w:tc>
      </w:tr>
      <w:tr w:rsidR="00C60B63" w:rsidRPr="00C60B63" w:rsidTr="00C60B63">
        <w:trPr>
          <w:tblCellSpacing w:w="0" w:type="dxa"/>
        </w:trPr>
        <w:tc>
          <w:tcPr>
            <w:tcW w:w="750" w:type="pct"/>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Dersin Amacı</w:t>
            </w:r>
          </w:p>
        </w:tc>
        <w:tc>
          <w:tcPr>
            <w:tcW w:w="0" w:type="auto"/>
            <w:tcBorders>
              <w:top w:val="single" w:sz="6" w:space="0" w:color="DDDDDD"/>
              <w:left w:val="single" w:sz="6" w:space="0" w:color="DDDDDD"/>
            </w:tcBorders>
            <w:shd w:val="clear" w:color="auto" w:fill="FFFFFF"/>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Okuma, yazma ve konuşma becerilerini geliştirmek; dili kullanarak doğru bir iletişim kurmanın kişisel ve toplumsal olarak önemini benimsetmek; yazılı ve sözlü anlatımda başarılı olmanın yollarını göstermek; yazılı ve sözlü anlatım türlerini tanıtmak.</w:t>
            </w:r>
          </w:p>
        </w:tc>
      </w:tr>
      <w:tr w:rsidR="00C60B63" w:rsidRPr="00C60B63" w:rsidTr="00C60B63">
        <w:trPr>
          <w:tblCellSpacing w:w="0" w:type="dxa"/>
        </w:trPr>
        <w:tc>
          <w:tcPr>
            <w:tcW w:w="750" w:type="pct"/>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TUR" w:eastAsia="Times New Roman" w:hAnsi="Arial TUR" w:cs="Arial TUR"/>
                <w:b/>
                <w:bCs/>
                <w:color w:val="000000"/>
                <w:sz w:val="20"/>
                <w:szCs w:val="20"/>
                <w:lang w:eastAsia="tr-TR"/>
              </w:rPr>
            </w:pPr>
            <w:r w:rsidRPr="00C60B63">
              <w:rPr>
                <w:rFonts w:ascii="Arial TUR" w:eastAsia="Times New Roman" w:hAnsi="Arial TUR" w:cs="Arial TUR"/>
                <w:b/>
                <w:bCs/>
                <w:color w:val="000000"/>
                <w:sz w:val="20"/>
                <w:szCs w:val="20"/>
                <w:lang w:eastAsia="tr-TR"/>
              </w:rPr>
              <w:t>Dersin İçeriği</w:t>
            </w:r>
          </w:p>
        </w:tc>
        <w:tc>
          <w:tcPr>
            <w:tcW w:w="0" w:type="auto"/>
            <w:tcBorders>
              <w:top w:val="single" w:sz="6" w:space="0" w:color="DDDDDD"/>
              <w:left w:val="single" w:sz="6" w:space="0" w:color="DDDDDD"/>
            </w:tcBorders>
            <w:shd w:val="clear" w:color="auto" w:fill="F9F9F9"/>
            <w:tcMar>
              <w:top w:w="120" w:type="dxa"/>
              <w:left w:w="120" w:type="dxa"/>
              <w:bottom w:w="120" w:type="dxa"/>
              <w:right w:w="120" w:type="dxa"/>
            </w:tcMar>
            <w:hideMark/>
          </w:tcPr>
          <w:p w:rsidR="00C60B63" w:rsidRPr="00C60B63" w:rsidRDefault="00C60B63" w:rsidP="00C60B63">
            <w:pPr>
              <w:spacing w:after="0" w:line="300" w:lineRule="atLeast"/>
              <w:rPr>
                <w:rFonts w:ascii="Arial" w:eastAsia="Times New Roman" w:hAnsi="Arial" w:cs="Arial"/>
                <w:color w:val="302E2E"/>
                <w:sz w:val="18"/>
                <w:szCs w:val="18"/>
                <w:lang w:eastAsia="tr-TR"/>
              </w:rPr>
            </w:pPr>
            <w:r w:rsidRPr="00C60B63">
              <w:rPr>
                <w:rFonts w:ascii="Arial" w:eastAsia="Times New Roman" w:hAnsi="Arial" w:cs="Arial"/>
                <w:color w:val="302E2E"/>
                <w:sz w:val="18"/>
                <w:szCs w:val="18"/>
                <w:lang w:eastAsia="tr-TR"/>
              </w:rPr>
              <w:t xml:space="preserve">Okuma türleri ve okuma yöntemleri; kompozisyon (tema, konu, hayal), kompozisyonda ana düşünce ve yardımcı düşünceler, düşünceyi geliştirme yolları; paragraf ve paragraf oluşturma; anlatım düzeni ve biçimleri; edebî nitelik taşıyan yazılar (şiir, destan, fabl, masal, hikâye, roman, tiyatro), düşünce ve bilgi aktaran yazılar (makale, deneme, eleştiri, fıkra, sohbet, gezi, hatıra, röportaj, biyografi), yazışmalar (dilekçe, öz geçmiş, resmi yazılar, mektup, rapor, tutanak, karar, duyuru); güzel, etkili, doğru konuşma; sözlü anlatım türleri (açık oturum, mülakat, nutuk, seminer, konferans, panel, </w:t>
            </w:r>
            <w:proofErr w:type="gramStart"/>
            <w:r w:rsidRPr="00C60B63">
              <w:rPr>
                <w:rFonts w:ascii="Arial" w:eastAsia="Times New Roman" w:hAnsi="Arial" w:cs="Arial"/>
                <w:color w:val="302E2E"/>
                <w:sz w:val="18"/>
                <w:szCs w:val="18"/>
                <w:lang w:eastAsia="tr-TR"/>
              </w:rPr>
              <w:t>sempozyum</w:t>
            </w:r>
            <w:proofErr w:type="gramEnd"/>
            <w:r w:rsidRPr="00C60B63">
              <w:rPr>
                <w:rFonts w:ascii="Arial" w:eastAsia="Times New Roman" w:hAnsi="Arial" w:cs="Arial"/>
                <w:color w:val="302E2E"/>
                <w:sz w:val="18"/>
                <w:szCs w:val="18"/>
                <w:lang w:eastAsia="tr-TR"/>
              </w:rPr>
              <w:t>, münazara)</w:t>
            </w:r>
          </w:p>
        </w:tc>
      </w:tr>
    </w:tbl>
    <w:p w:rsidR="00184E0D" w:rsidRPr="003958B2" w:rsidRDefault="00184E0D" w:rsidP="005C0F82">
      <w:pPr>
        <w:spacing w:after="0" w:line="240" w:lineRule="auto"/>
        <w:rPr>
          <w:rFonts w:ascii="Times New Roman" w:hAnsi="Times New Roman" w:cs="Times New Roman"/>
          <w:sz w:val="24"/>
          <w:szCs w:val="24"/>
        </w:rPr>
      </w:pPr>
      <w:bookmarkStart w:id="0" w:name="_GoBack"/>
      <w:bookmarkEnd w:id="0"/>
    </w:p>
    <w:p w:rsidR="00855533" w:rsidRPr="00AD3A0C" w:rsidRDefault="00855533" w:rsidP="005C0F82">
      <w:pPr>
        <w:spacing w:after="0" w:line="240" w:lineRule="auto"/>
        <w:rPr>
          <w:rFonts w:ascii="Times New Roman" w:hAnsi="Times New Roman" w:cs="Times New Roman"/>
          <w:b/>
          <w:sz w:val="24"/>
          <w:szCs w:val="24"/>
        </w:rPr>
      </w:pPr>
    </w:p>
    <w:p w:rsidR="00855533" w:rsidRPr="00AD3A0C" w:rsidRDefault="00855533" w:rsidP="005C0F82">
      <w:pPr>
        <w:spacing w:after="0" w:line="240" w:lineRule="auto"/>
        <w:rPr>
          <w:rFonts w:ascii="Times New Roman" w:hAnsi="Times New Roman" w:cs="Times New Roman"/>
          <w:b/>
          <w:sz w:val="24"/>
          <w:szCs w:val="24"/>
        </w:rPr>
      </w:pPr>
    </w:p>
    <w:sectPr w:rsidR="00855533" w:rsidRPr="00AD3A0C" w:rsidSect="001262D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UR">
    <w:panose1 w:val="020B0604020202020204"/>
    <w:charset w:val="A2"/>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A0"/>
    <w:rsid w:val="0002190E"/>
    <w:rsid w:val="000F3A15"/>
    <w:rsid w:val="001262D9"/>
    <w:rsid w:val="00184E0D"/>
    <w:rsid w:val="001D6146"/>
    <w:rsid w:val="00323082"/>
    <w:rsid w:val="003958B2"/>
    <w:rsid w:val="005C0F82"/>
    <w:rsid w:val="00653D35"/>
    <w:rsid w:val="00855533"/>
    <w:rsid w:val="00963DA0"/>
    <w:rsid w:val="00AD3A0C"/>
    <w:rsid w:val="00C60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60B63"/>
    <w:rPr>
      <w:b/>
      <w:bCs/>
    </w:rPr>
  </w:style>
  <w:style w:type="paragraph" w:customStyle="1" w:styleId="kirmiziyazi">
    <w:name w:val="kirmiziyazi"/>
    <w:basedOn w:val="Normal"/>
    <w:rsid w:val="00C60B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60B63"/>
    <w:rPr>
      <w:b/>
      <w:bCs/>
    </w:rPr>
  </w:style>
  <w:style w:type="paragraph" w:customStyle="1" w:styleId="kirmiziyazi">
    <w:name w:val="kirmiziyazi"/>
    <w:basedOn w:val="Normal"/>
    <w:rsid w:val="00C60B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26742">
      <w:bodyDiv w:val="1"/>
      <w:marLeft w:val="0"/>
      <w:marRight w:val="0"/>
      <w:marTop w:val="0"/>
      <w:marBottom w:val="0"/>
      <w:divBdr>
        <w:top w:val="none" w:sz="0" w:space="0" w:color="auto"/>
        <w:left w:val="none" w:sz="0" w:space="0" w:color="auto"/>
        <w:bottom w:val="none" w:sz="0" w:space="0" w:color="auto"/>
        <w:right w:val="none" w:sz="0" w:space="0" w:color="auto"/>
      </w:divBdr>
      <w:divsChild>
        <w:div w:id="1027484212">
          <w:marLeft w:val="0"/>
          <w:marRight w:val="0"/>
          <w:marTop w:val="0"/>
          <w:marBottom w:val="0"/>
          <w:divBdr>
            <w:top w:val="none" w:sz="0" w:space="0" w:color="auto"/>
            <w:left w:val="none" w:sz="0" w:space="0" w:color="auto"/>
            <w:bottom w:val="dashed" w:sz="6" w:space="0" w:color="CCCCEE"/>
            <w:right w:val="none" w:sz="0" w:space="0" w:color="auto"/>
          </w:divBdr>
        </w:div>
        <w:div w:id="748695637">
          <w:marLeft w:val="0"/>
          <w:marRight w:val="0"/>
          <w:marTop w:val="0"/>
          <w:marBottom w:val="0"/>
          <w:divBdr>
            <w:top w:val="none" w:sz="0" w:space="0" w:color="auto"/>
            <w:left w:val="none" w:sz="0" w:space="0" w:color="auto"/>
            <w:bottom w:val="dashed" w:sz="6" w:space="0" w:color="CCCCEE"/>
            <w:right w:val="none" w:sz="0" w:space="0" w:color="auto"/>
          </w:divBdr>
        </w:div>
        <w:div w:id="1362971173">
          <w:marLeft w:val="0"/>
          <w:marRight w:val="0"/>
          <w:marTop w:val="0"/>
          <w:marBottom w:val="0"/>
          <w:divBdr>
            <w:top w:val="none" w:sz="0" w:space="0" w:color="auto"/>
            <w:left w:val="none" w:sz="0" w:space="0" w:color="auto"/>
            <w:bottom w:val="dashed" w:sz="6" w:space="0" w:color="CCCCEE"/>
            <w:right w:val="none" w:sz="0" w:space="0" w:color="auto"/>
          </w:divBdr>
        </w:div>
        <w:div w:id="444497214">
          <w:marLeft w:val="0"/>
          <w:marRight w:val="0"/>
          <w:marTop w:val="0"/>
          <w:marBottom w:val="0"/>
          <w:divBdr>
            <w:top w:val="none" w:sz="0" w:space="0" w:color="auto"/>
            <w:left w:val="none" w:sz="0" w:space="0" w:color="auto"/>
            <w:bottom w:val="dashed" w:sz="6" w:space="0" w:color="CCCC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B263-0448-489D-BEFE-7A9938FE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2020-07-21T11:04:00Z</cp:lastPrinted>
  <dcterms:created xsi:type="dcterms:W3CDTF">2021-09-07T10:32:00Z</dcterms:created>
  <dcterms:modified xsi:type="dcterms:W3CDTF">2021-09-07T10:32:00Z</dcterms:modified>
</cp:coreProperties>
</file>